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23/01/2014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Director General de RSE actualiza a los socios de Forética sobre la Estrategia Española de RSE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evento contó también con una sesión en la que los socios de Forética pudieron aportar sus ideas de cara a la próxima estrategia de la organización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Forética organizó el pasado 21 de enero en Madrid, en la sede de la Fundación ONCE -entidad colaboradora del evento-, un encuentro entre los socios de Forética y el Director General del Trabajo Autónomo, de la Economía Social y de la Responsabilidad Social de las Empresas del Ministerio de Empleo y Seguridad Social.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Durante la sesión, el Director General actualizó a los socios sobre el estado de desarrollo de la Estrategia Española de RSE, que será aprobada previsiblemente en el primer trimestre de este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Este próximo documento, afirmó, "servirá como un elemento impulsor del concepto de la RSE como palanca de cambio, competitividad, aspecto diferenciador y factor de atracción de inversiones para nuestro tejido empresarial".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Sobre la cuestión de uno de los socios acerca de la posibilidad de tener marcos autonómicos de fomento de la responsabilidad social frente a uno general a nivel nacional, el Director respondió que "se garantizarán políticas coordinadas y unificadas de impulso de la RSE, frente a iniciativas regionales".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Asimismo, dos líneas prioritarias dentro de la próxima Estrategia serán, según destacó, la importancia de proporcionar instrumentos a los ciudadanos para que ejerzan conductas de consumo responsable, y llevar la RSE a las escuelas de la misma manera que está pasando en la Universidad y en las escuelas de negocio.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la primera sesión de la jornada, tuvo lugar un taller de trabajo con todos los socios presentes de cara a trabajar nueva visión y posicionamiento de Forética en el marco de la reflexión sobre el nuevo Plan Estratégico 2014-2017.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Pie de foto (de izda. a dcha.): Manuel Costa (Ferrovial), Pablo García-Valdecasas (Ministerio de Empleo), Miguel Ángel García Martín (Ministerio de Empleo), Germán Granda (Forética), Fernando Riaño (Fundosa/CEOSA) 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Siguiente &gt;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Forética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https://www.notasdeprensa.es/el-director-general-de-rse-actualiza-a-los_1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