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BIG DATA, una palanca imprescindible para mejorar los ingresos de los negocios B2B y B2C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Big Data se ha convertido en la palanca motriz de los negocios. La incorporación de nuevas herramientas de análisis ha transformado, consolidado y convertido en imprescindible el procesamiento de información constante endógena y exógena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desarrollada por inAtlas, basada en la Analítica de Localización, incorpora ese factor a una serie de datos, tanto de clientes como de mercados, tratados de forma específica para sectores claves como el inmobiliario, retail, seguros, energía o telecom. Descubrir las tendencias, patrones de comportamiento de los clientes y potenciales prospectos facilita anticiparse, tomar decisiones efectivas y conseguir unos mayores éxitos a menores costes.</w:t>
            </w:r>
          </w:p>
          <w:p>
            <w:pPr>
              <w:ind w:left="-284" w:right="-427"/>
              <w:jc w:val="both"/>
              <w:rPr>
                <w:rFonts/>
                <w:color w:val="262626" w:themeColor="text1" w:themeTint="D9"/>
              </w:rPr>
            </w:pPr>
            <w:r>
              <w:t>Las ventas de negocio a negocio, más conocidas por la sigla B2B (Business-to-Business), son transacciones de productos y servicios entre empresas. En su mayoría suelen tener un ticket de compra más alto respecto a las ventas de servicios masivos B2C (Business-to-Consumer) y un proceso de venta más prolongado que requiere una atención cada vez más personalizada y un conocimiento sectorial muy especifico.. Las ventas de negocio a consumidor, B2C, se han transformado hacia una pluralidad atomizada de servicios y productos, producción de datos digital se han transformado hacia una pluralidad atomizada de servicios y productos, en búsqueda de perfiles de consumos casa vez más híbridos y definidos por las trazas digitales de sus intereses, deseos, experiencias y necesidades. En ambos negocios (B2B y B2C) disponer de una información cualitativa y constantemente actualizada es fundamental para anticiparse a las necesidades de los clientes y responder con soluciones y productos eficaces.</w:t>
            </w:r>
          </w:p>
          <w:p>
            <w:pPr>
              <w:ind w:left="-284" w:right="-427"/>
              <w:jc w:val="both"/>
              <w:rPr>
                <w:rFonts/>
                <w:color w:val="262626" w:themeColor="text1" w:themeTint="D9"/>
              </w:rPr>
            </w:pPr>
            <w:r>
              <w:t>inAtlas, empresa especializada en Location Analytics, emplea el Big Data para la generación de indicadores de tendencias con el objetivo de descubrir, de forma continua, patrones de comportamiento de las empresas y de los consumidores a través del análisis de la multiplicidad de fuentes públicas y de proveedores cualificados. Así genera los modelos analíticos para que sus clientes puedan consultar online información de mercados sectoriales: demografía empresarial, mercado de consumo, estado socioeconómico, catastro, turismo, empleo, o movilidad, entre otros.</w:t>
            </w:r>
          </w:p>
          <w:p>
            <w:pPr>
              <w:ind w:left="-284" w:right="-427"/>
              <w:jc w:val="both"/>
              <w:rPr>
                <w:rFonts/>
                <w:color w:val="262626" w:themeColor="text1" w:themeTint="D9"/>
              </w:rPr>
            </w:pPr>
            <w:r>
              <w:t>Silvia Banchini, Directora General de inAtlas afirma que "la paralización o ralentización de la actividad económica a causa de la pandemia COVID-19 en 2020, ha puesto a prueba las tradicionales dinámicas de ventas, en el ámbito B2B, obligando a suspender ferias, eventos o tal solo las visitas presenciales a los clientes, y en el B2C, incrementando a marchas forzadas los canales de ventas online. El reto para cualquier empresa, está ahora mismo en conseguir su mejor transformación primando su capacidad de generar procesos resilientes y novedosos dentro de sus propias líneas de negocio". </w:t>
            </w:r>
          </w:p>
          <w:p>
            <w:pPr>
              <w:ind w:left="-284" w:right="-427"/>
              <w:jc w:val="both"/>
              <w:rPr>
                <w:rFonts/>
                <w:color w:val="262626" w:themeColor="text1" w:themeTint="D9"/>
              </w:rPr>
            </w:pPr>
            <w:r>
              <w:t>El volumen de producción diaria de datos digitales crece cada día exponencialmente, en el año 2020 se alcanzaron los 44ZB[1] a nivel mundial. El Big Data ha revolucionado los estudios de los mercados tradicionales. Ahora gracias a los sistemas de procesamientos y herramientas de análisis es posible examinar, clasificar y analizar esa ingente cantidad de datos generada y desagregada. Esa información desarticulada es convertida en conocimiento útil para descubrir patrones reales, tendencias de consumo y planificar estrategias de éxitos comerciales B2B y B2C. Unos estudios reales que, gracias a los insights procedentes de datos, permiten conocer mejor al mercado y, en consecuencia, facilitan la toma de decisiones más efectivas. Así, las previsiones de ventas se diseñan con mayor precisión y agilidad y los esfuerzos se orientan en encontrar nuevas oportunidades.</w:t>
            </w:r>
          </w:p>
          <w:p>
            <w:pPr>
              <w:ind w:left="-284" w:right="-427"/>
              <w:jc w:val="both"/>
              <w:rPr>
                <w:rFonts/>
                <w:color w:val="262626" w:themeColor="text1" w:themeTint="D9"/>
              </w:rPr>
            </w:pPr>
            <w:r>
              <w:t>La aplicación Geomarketing desarrollada por inAtlas, basada en la ubicación, ofrece soluciones estratégicas de Geomarketing, Expansión, Prospección Comercial y Generación de Leads, para acometer acciones comerciales directas hacia prospectos B2B y B2C. Analiza y gestiona los datos con una dimensión geográfica con el fin de captar y fidelizar clientes. En cuanto a la prospección, detecta las zonas de mayor concentración de oportunidades de venta y permite la descarga inmediata de los datos de contacto de los targets seleccionados. Ofrece al cliente, una clasificación fácil del mercado completo de empresas y autónomos por áreas geográficas, sector de actividad, volumen empleados, volumen de facturación, entre otros indicadores, dentro del censo empresarial completo de España y Portugal, gracias a su alianza desde el 2016 con INFORMA D and B y, también, menús de segmentación del mercado de consumidores por renta, niveles de gastos y tipología de hogar entre otros, además de indicadores de mercados sectoriales.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https://www.notasdeprensa.es/el-big-data-una-palanca-imprescindible-para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Marketing Turismo Emprendedores E-Commerce Seguros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