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Banco de España adjudica a Atos la renovación de los servicios de Identidad Digital de Clave Pública (PKI)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Banco de España ha adjudicado a Atos la renovación de la tecnología de PKI que da soporte a las Autoridades de Certificación de ESCB-PKI, así como la implementación de una nueva Autoridad de Certificación Online basada en la nueva tecnología de PKI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adjudicado por el Banco de España contempla la sustitución de la actual tecnología de PKI que a final de año alcanzará el final de su vida útil. Asimismo, se iniciará la renovación del certificado de la Autoridad de Certificación Online de ESCB-PKI y la actualización o sustitución del software de la Autoridad de Validación.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Corresponde al Banco de España la gestión de los servicios de Identidad Digital de clave Pública ESCB-PKI para muchos de los Bancos de la Unión Europea y del Banco Central Europeo. En este cometido, emite los certificados electrónicos y asegura, de extremo a extremo, el intercambio de toda la información y su confidencialidad, garantizando la soberanía europea sobre todos los datos e identidades que estén tratados por el Banco de España y demás Bancos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es uno de los tres principales proveedores TI del Banco de España, con el cual colabora desde hace más de 25 años en diferentes áreas a las que, en 2019, se incorporó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AtosAtos es un líder global en transformación digital con 111.000 empleados y una facturación anual de c. 11.000 millones de euros. Atos es líder europeo en Ciberseguridad, Cloud y supercomputación y provee soluciones a medida para todas las industrias en 71 países. Pionero en servicios y productos de descarbonización, Atos está comprometido con una tecnología digital segura y descarbonizada para sus clientes. Atos es una SE (Societas Europaea) cotizada en Euronext Paris e incluida en los índices bursátiles CAC 40 ESG y Next 20 Paris.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de Atos es contribuir a diseñar el futuro del espacio de las tecnologías de la información. Su experiencia y servicios respaldan el desarrollo del conocimiento, la educación y la investigación con un enfoque multicultural contribuyendo a la excelencia científica y tecnológica. Por todo el mundo, el Grupo permite a sus clientes, empleados y miembros de sociedades en general, vivir, trabajar y desarrollarse de manera sostenible en un espacio de información seguro y protegido.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620059329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https://www.notasdeprensa.es/el-banco-de-espana-adjudica-a-atos-la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