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112 de Extremadura implanta la nueva versión de VISIÓN CALIDAD para la grabación y gestión de llamadas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112 de Extremadura es puntero por ser el primer servicio de emergencias a nivel nacional que implanta todas las novedades de VISIÓN CALIDAD, solución de SYSCOM (Grupo CESTEL). Este sistema permite, entre otras muchas funcionalidades, grabar todas las llamadas que reciben y emiten los agentes del 112 desde cualquier punto de Extremadura. El nuevo sistema entró en producción el pasado 23 de marzo, dentro de la colaboración técnica del Grupo CESTEL con 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VISIÓN CALIDAD de SYSCOM (Grupo CESTEL) salió al mercado en 2014 y está implantado en siete servicios del 112 de otras regiones de España. La principal peculiaridad frente a otros competidores a nivel de seguridad es que el sistema permite incluir una "marca de agua" a cada grabación para tener la trazabilidad del momento y persona que extrae un audio del sistema hacia algún medio externo, siendo en sí misma una herramienta forense.</w:t>
            </w:r>
          </w:p>
          <w:p>
            <w:pPr>
              <w:ind w:left="-284" w:right="-427"/>
              <w:jc w:val="both"/>
              <w:rPr>
                <w:rFonts/>
                <w:color w:val="262626" w:themeColor="text1" w:themeTint="D9"/>
              </w:rPr>
            </w:pPr>
            <w:r>
              <w:t>La funcionalidad de grabación cubierta por VISIÓN CALIDAD para el 112 de Extremadura tiene diversos propósitos: legales, aumento de la seguridad, formación de nuevo personal, transcripción y análisis, etc. A su vez, la gestión de calidad en el centro de emergencias permite tomar decisiones que mejoran su forma de trabajar y en consecuencia aumentan la satisfacción de sus usuarios.</w:t>
            </w:r>
          </w:p>
          <w:p>
            <w:pPr>
              <w:ind w:left="-284" w:right="-427"/>
              <w:jc w:val="both"/>
              <w:rPr>
                <w:rFonts/>
                <w:color w:val="262626" w:themeColor="text1" w:themeTint="D9"/>
              </w:rPr>
            </w:pPr>
            <w:r>
              <w:t>La nueva versión de VISIÓN CALIDAD permite funcionalidades avanzadas como:</w:t>
            </w:r>
          </w:p>
          <w:p>
            <w:pPr>
              <w:ind w:left="-284" w:right="-427"/>
              <w:jc w:val="both"/>
              <w:rPr>
                <w:rFonts/>
                <w:color w:val="262626" w:themeColor="text1" w:themeTint="D9"/>
              </w:rPr>
            </w:pPr>
            <w:r>
              <w:t>Búsqueda de palabras y expresiones en las conversaciones.</w:t>
            </w:r>
          </w:p>
          <w:p>
            <w:pPr>
              <w:ind w:left="-284" w:right="-427"/>
              <w:jc w:val="both"/>
              <w:rPr>
                <w:rFonts/>
                <w:color w:val="262626" w:themeColor="text1" w:themeTint="D9"/>
              </w:rPr>
            </w:pPr>
            <w:r>
              <w:t>Analítica de audio para obtención de métricas como el porcentaje de silencio o de solapamiento de interlocutores en sus llamadas.</w:t>
            </w:r>
          </w:p>
          <w:p>
            <w:pPr>
              <w:ind w:left="-284" w:right="-427"/>
              <w:jc w:val="both"/>
              <w:rPr>
                <w:rFonts/>
                <w:color w:val="262626" w:themeColor="text1" w:themeTint="D9"/>
              </w:rPr>
            </w:pPr>
            <w:r>
              <w:t>Analítica de texto. Se incluyen características como transcripción de grabaciones, reconocimiento de entidades, análisis de sentimiento y muy pronto, evaluación automática del desempeño de los agentes, que permitirá three types of essays automatizar el proceso de monitorización y gestión de la calidad de su centro de atención.</w:t>
            </w:r>
          </w:p>
          <w:p>
            <w:pPr>
              <w:ind w:left="-284" w:right="-427"/>
              <w:jc w:val="both"/>
              <w:rPr>
                <w:rFonts/>
                <w:color w:val="262626" w:themeColor="text1" w:themeTint="D9"/>
              </w:rPr>
            </w:pPr>
            <w:r>
              <w:t>La solución VISIÓN CALIDAD permite la grabación de llamadas y otras comunicaciones de voz (radio, interfonos, micrófonos, audio auxiliar, etc.) de una forma altamente adaptable a los requerimientos de cada cliente y de su entorno. Este hecho otorga una ventaja competitiva ya que ningún otro sistema de grabación se ajusta más estrechamente a los requerimientos personalizados de cada organización.</w:t>
            </w:r>
          </w:p>
          <w:p>
            <w:pPr>
              <w:ind w:left="-284" w:right="-427"/>
              <w:jc w:val="both"/>
              <w:rPr>
                <w:rFonts/>
                <w:color w:val="262626" w:themeColor="text1" w:themeTint="D9"/>
              </w:rPr>
            </w:pPr>
            <w:r>
              <w:t>Aunque VISIÓN CALIDAD se enfoca principalmente a los servicios de emergencia, también es aplicable a otros sectores, como Banca, Aseguradoras y empresas de Telemarketing.</w:t>
            </w:r>
          </w:p>
          <w:p>
            <w:pPr>
              <w:ind w:left="-284" w:right="-427"/>
              <w:jc w:val="both"/>
              <w:rPr>
                <w:rFonts/>
                <w:color w:val="262626" w:themeColor="text1" w:themeTint="D9"/>
              </w:rPr>
            </w:pPr>
            <w:r>
              <w:t>Sobre Grupo CESTEL: Desde hace más de 35 años las empresas de Grupo CESTEL vienen desarrollando nueva tecnología para diferentes sectores. Su misión es proveer experiencia y know how a instituciones y empresas para desarrollar soluciones Ad Hoc adaptadas a las necesidades particulares de cada cliente.</w:t>
            </w:r>
          </w:p>
          <w:p>
            <w:pPr>
              <w:ind w:left="-284" w:right="-427"/>
              <w:jc w:val="both"/>
              <w:rPr>
                <w:rFonts/>
                <w:color w:val="262626" w:themeColor="text1" w:themeTint="D9"/>
              </w:rPr>
            </w:pPr>
            <w:r>
              <w:t>Para más información sobre VISIÓN CALIDAD, contacte con Syscom en el 91 630 4705 y pregunte por un asesor comercial o en la dirección de correo comercial@syscom.es.</w:t>
            </w:r>
          </w:p>
          <w:p>
            <w:pPr>
              <w:ind w:left="-284" w:right="-427"/>
              <w:jc w:val="both"/>
              <w:rPr>
                <w:rFonts/>
                <w:color w:val="262626" w:themeColor="text1" w:themeTint="D9"/>
              </w:rPr>
            </w:pPr>
            <w:r>
              <w:t>Más info sobre VISIÓN CALIDAD: www.syscom.es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Marañón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629211898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https://www.notasdeprensa.es/el-112-de-extremadura-implanta-la-nueva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Sociedad Programación Extremadura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