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Barro el 27/03/2023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EiDF Solar y CEREALTO firman un contrato para el desarrollo de 4 instalaciones fotovoltaicas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proyecto sumará cerca de 7 MW de potencia en total. Conseguirá eliminar la emisión de más de 24.000t de CO2 a la atmósfera gracias al consumo de energías renovables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CEREALTO, empresa global del sector agroalimentario, ha apostado por EiDF Solar, empresa especializada en instalaciones fotovoltaicas de autoconsumo, con un acuerdo que contempla el desarrollo de 4 proyectos de autoconsumo fotovoltaico en 3 de sus fábricas en España: Toro (1,2 MW), Aguilar de Campoo (3,2 MW) y Venta de Baños en dos cubiertas (2,2 MW en total), lo que generará una potencia total de cerca de 7 MW, obtenida a partir de más de 12.000 paneles solares. Esto supondrá una producción anual de alrededor de 8,7 GWh anual y una reducción estimada de 24.435 toneladas de CO2, el equivalente a 97.743 árboles plantados. La empresa cubrirá así el 70% de sus necesidades eléctricas con energía de origen renovable y respetuosa con el medio ambiente. Esto implicará la reducción en costes y mejorará la competitividad y eficiencia del negocio. Con este acuerdo, EiDF Solar cierra uno de los proyectos con mayor potencia instalada de su trayectoria en el territorio nacional.</w:t>
            </w:r>
          </w:p>
          <w:p>
            <w:pPr>
              <w:ind w:left="-284" w:right="-427"/>
              <w:jc w:val="both"/>
              <w:rPr>
                <w:rFonts/>
                <w:color w:val="262626" w:themeColor="text1" w:themeTint="D9"/>
              </w:rPr>
            </w:pPr>
            <w:r>
              <w:t>El modelo de sostenibilidad de CEREALTO se basa en la creación de relaciones de confianza con cada uno de sus grupos de interés, asegurando el equilibrio entre el crecimiento económico, el cuidado con el medio ambiente y el bienestar de la sociedad, reflejado en su Plan Global de Eficiencia Energética y Energías Renovables. Javier Leal, Director de Operaciones de Cerealto, explica que "el objetivo principal de Cerealto pasa por reducir un total de más de 24.000t de CO2 eq/año, el equivalente a las emisiones de más de 10.000 hogares, si sumamos todos los proyectos de eficiencia energética. Lo que supone disminuir notablemente el impacto energético derivado de nuestra actividad industrial siguiendo los Objetivos de Desarrollo Sostenible de la Unión Europea en apoyo al Plan Nacional Integrado de Energía y Clima (PNIEC) 2021-2030".</w:t>
            </w:r>
          </w:p>
          <w:p>
            <w:pPr>
              <w:ind w:left="-284" w:right="-427"/>
              <w:jc w:val="both"/>
              <w:rPr>
                <w:rFonts/>
                <w:color w:val="262626" w:themeColor="text1" w:themeTint="D9"/>
              </w:rPr>
            </w:pPr>
            <w:r>
              <w:t>Por su parte, el equipo de Turnaround Advisory de KPMG en España, ha asesorado a ambas partes tanto en el proceso de estudio de la oportunidad como en la revisión de la oferta previa al acuerdo.</w:t>
            </w:r>
          </w:p>
          <w:p>
            <w:pPr>
              <w:ind w:left="-284" w:right="-427"/>
              <w:jc w:val="both"/>
              <w:rPr>
                <w:rFonts/>
                <w:color w:val="262626" w:themeColor="text1" w:themeTint="D9"/>
              </w:rPr>
            </w:pPr>
            <w:r>
              <w:t>Sobre EiDFEiDF Solar es un grupo integrado de energía renovable con tres áreas de negocio: autoconsumo, generación y comercialización. La compañía es el mayor operador del mercado nacional en el segmento de autoconsumo, consiguiendo ejecutar más de 4.000 proyectos de autoconsumo para empresas españolas que suman 450 MW de energía solar limpia y no contaminante. Cuenta con 12 delegaciones comerciales en todo el país.  En Generación dispone de un pipeline de 2,6 GW con proyectos repartidos por todo el territorio nacional. Cumpliendo su estrategia de integración vertical, la energía generada en sus parques será destinada a su unidad de comercialización. Más información en: http://www.eidfsolar.es</w:t>
            </w:r>
          </w:p>
          <w:p>
            <w:pPr>
              <w:ind w:left="-284" w:right="-427"/>
              <w:jc w:val="both"/>
              <w:rPr>
                <w:rFonts/>
                <w:color w:val="262626" w:themeColor="text1" w:themeTint="D9"/>
              </w:rPr>
            </w:pPr>
            <w:r>
              <w:t>SOBRE CEREALTO CEREALTO es líder europeo en soluciones para grandes clientes estratégicos marquistas y marca propia para grandes cadenas de distribución en las categorías de galletas, cereales, snacks y pasta, que opera desde 1991. </w:t>
            </w:r>
          </w:p>
          <w:p>
            <w:pPr>
              <w:ind w:left="-284" w:right="-427"/>
              <w:jc w:val="both"/>
              <w:rPr>
                <w:rFonts/>
                <w:color w:val="262626" w:themeColor="text1" w:themeTint="D9"/>
              </w:rPr>
            </w:pPr>
            <w:r>
              <w:t>La compañía cuenta con plantas de producción en España, Portugal, Italia y México. Con 3.000 colaboradores en todo el mundo, la empresa produce unas 250.000 toneladas de productos anuales.</w:t>
            </w:r>
          </w:p>
          <w:p>
            <w:pPr>
              <w:ind w:left="-284" w:right="-427"/>
              <w:jc w:val="both"/>
              <w:rPr>
                <w:rFonts/>
                <w:color w:val="262626" w:themeColor="text1" w:themeTint="D9"/>
              </w:rPr>
            </w:pPr>
            <w:r>
              <w:t>Sobre KPMG"KPMG es una organización global de firmas independientes de servicios profesionales que ofrecen servicios de auditoría, fiscales y de asesoramiento legal, financiero y de negocio. Operamos en 143 países y territorios con más de 265.000 socios y empleados trabajando en las firmas miembro de todo el mundo. En España, más de 5.500 profesionales trabajan desde 16 oficinas y buscan respuestas a las crecientes expectativas de nuestros clientes. El enfoque de los servicios del área de Turnaround Advisory está dirigido a ayudar a nuestros clientes a acometer proyectos de transformación operativos con foco en la eficiencia de costes y estabilidad en los resultados".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Patricia Abalo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617854893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https://www.notasdeprensa.es/eidf-solar-y-cerealto-firman-un-contrato-para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Sostenibilidad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