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Dos supercomputadores de Atos en Brasil colaboran en la investigación mundial sobre 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Atos, líder global en transformación digital, anuncia que dos de sus supercomputadores en Brasil se están utilizando en el desarrollo de vacunas y medicamentos contra el Coronavirus. El sistema "Santos Dumont" pertenece al Laboratorio Nacional de Computación Científica (LNCC), y el "Ogbon", del Centro de Supercomputación SENAI CIMATEC, en Salvador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equipos están considerados los más potentes de Brasil y de América del Sur y figuran en la lista TOP500 de los supercomputadores más poderosos del mundo y colaboran en esta iniciativa, liderada por el Departamento de Química de la Universidad de Stanford, en los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contribuir al proyecto Folding@home, coordinado por la Universidad, que estudia la evolución del coronavirus en el cuerpo humano en base a la interacción de las proteínas virales, lo que abre el camino para el desarrollo de vacunas y fármacos específicos. Gracias a su alto rendimiento y capacidad y su ubicación pueden utilizarse para el procesamiento paralelo, los cálculos complejos y las tareas extensas e intensivas, procesos que exigen miles de billones de cálculos por segundo.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Instalado en el LNCC, en Río de Janeiro, el sistema Santos Dumont dedicará el 60% de sus 2 petaflops (equivalente a la capacidad de cálculo de 2 millones de ordenadores portátiles trabajando juntos) al proyecto Folding@home. Por su parte, el Ogbon destinará el 50% de su capacidad -1 petaflops- al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propósito es conectar a la gente, la tecnología y los negocios para ayudar a mejorar el mundo en el que vivimos. El uso de nuestros supercomputadores en la batalla contra el avance del Covid-19 es exactamente esto. Estamos muy orgullosos de proporcionar tecnología de alto rendimiento para apoyar y desarrollar investigaciones que pueden salvar millones de vidas", dice Luis Casuscelli, Director de Big Data y Ciberseguridad de Atos en América del Sur. "Las máquinas de Atos ya han ayudado a los científicos del LNCC a identificar la fuente de la entrada del virus, y a determinar que cada fuente diferente tiene una característica distinta, lo que ayudará a los científicos e investigadores a crear vacunas más eficaces".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Espadas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https://www.notasdeprensa.es/dos-supercomputadores-de-atos-en-brasil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Inteligencia Artificial y Robótica Madrid E-Commerce Software Ciberseguridad Otras ciencias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