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startups españolas finalistas del concurso internacional Leyton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entre todo los proyectos; SmArtLock, cerraduras por control remoto vía blockchain, y Kibus Petcare, alimentación inteligente para mascotas, son los proyectos españoles que competirán para formar parte de las 5 ganadoras que irán a Las Vegas financiadas por el Grupo Leyton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día 4 de septiembre, el Grupo Leyton dio el pistoletazo de salida al concurso internacional "Leyton Sustainable Start-up Challenge CES 2020", para financiar la participación de 5 startups en la prestigiosa Feria Internacional CES (Consumer Technology Association) de Las Vegas, y que tendrá lugar del 7 al 10 de enero de 2020. Una cita imprescindible para dar a conocer las últimas y más importantes tendencias en innovación tecnológica a nivel mundial www.ces.tech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concurso internacional, que cerró inscripciones el pasado día 2 de octubre, ha contado con la participación de más de 200 startups de los 9 países donde actúa Leyton (Bélgica, Canadá, Francia, Italia, Polonia, Países Bajos, Reino Unido, EEUU y España). Tras una primera selección por parte de los jurados nacionales, han resultado finalistas 18 startups enfocadas al Desarrollo Sostenible; es decir, a proyectos de innovación Greentech y Goodfortech.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los 18 proyectos finalistas, hay dos startups españolas: las cerraduras inteligentes SmArtLock y el electrodoméstico de alimentación para mascotas Kibus Petcare, que competirán para formar parte de las 5 ganadoras que acudirán a Las Vegas gracias a la financiación y apoyo del Grupo Leyton.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Leyton España: “Innovación aplicable a la realidad”Para seleccionar a los 18 finalistas, cada país ha contado con un jurado experto compuesto por consultores del grupo Leyton y por profesionales expertos en Tecnología y Desarrollo Sostenible. En España, el jurado ha estado presidido por Pedro Domínguez, CIO de Schneider Electric Iberia, Albert Tort CTO de Sogeti España (Capgemini Group) y director of SogetiLabs Spain, Tech PhD y Jaume Freixas Director Financiero de Velcro en Europa, Oriente medio y África.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Albert Tort, participar como jurado ha sido una gran experiencia ya que “los proyectos presentados son prometedores por su grado de innovación y su potencial impacto, a través de la tecnología y de ideas creativas que tienen altas posibilidades de avanzar y ser una realidad próximamente”. En la misma línea, Pedro Domínguez valora del proceso el hecho de que  “hemos podido apreciar proyectos con alto componente tecnológico, y voluntad de dar solución a problemas del mundo real de forma innovadora; claros ejemplos del potencial innovador y de sostenibilidad en Iberia con el cual Schneider Electric está también comprometido”.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selección se han tenido en cuenta varios factores, como el carácter innovador de la idea, la viabilidad económica, la aplicabilidad y la originalidad además se han tenido en cuenta los valores de sostenibilidad y aporte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finalistas españolas: cerraduras por control remoto vía blockchain y alimentación inteligente para mascotas La finalista SmArtLock ha querido eliminar las llaves físicas para facilitar la vida de las personas, creando unas cerraduras inteligentes más seguras que las tradicionales, y que funcionan por control remoto vía aplicación y con tecnología Blockchain. Para Patricia Costa, cofundadora de SmArtLock, haber llegado a la final es muy importante: “Estamos encantados con esta oportunidad que nos brinda Leyton. Llevamos muchos años trabajando, el emprendimiento es muy sacrificado y poder llevar a las Vegas nuestros proyecto, sería para nosotros un balón de oxígeno”.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Kibus Petcare es el primer electrodoméstico que cocina automáticamente y de forma inteligente alimentación saludable para nuestras mascotas. Para sus cofundadores Albert Homs, Marta Arisa y Albert Icart, “haber sido escogidos como finalistas en el Challenge de Leyton supone a la vez un reconocimiento a nuestra labor y una gran oportunidad (…) solo un número muy reducido de startups tiene la suerte de llegar a esta fase y significa que el jurado ha observado un gran potencial en Kibus”.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Leyton Iberia, han vivido este concurso con mucha ilusión, tal y como apunta su Directora de Marketing Margarita, García: “La selección ha estado reñida. Hemos comprobado el talento, la creatividad y capacidad técnica que existe en España. Lamentablemente solo podíamos escoger a dos. Nuestro objetivo ahora es acompañar a los finalistas en la siguiente fase en la medida de lo posible. La competencia es muy alta, pero nos gustaría que hubiera un representante Español en el CES Las Vegas”.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recta final hacia Las VegasAhora ya solo queda pasar por una segunda fase de evaluación y selección, donde un jurado internacional escogerá a las 5 startups ganadoras de entre las 18 finalistas. Las 5 candidaturas ganadoras se anunciarán el próximo 16 de octubre, y acudirán a Las Vegas con stand y un lugar destacado en la exposición, gracias a la financiación y apoyo del Grupo Leyton.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y novedades del concurso y los vídeos y descripciones de las startups finalistas pueden consultarse en los canales oficiales www.leyton.com y RRSS Leyton Twitter y Linkedin.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es una consultora de asesoramiento global, con más de 9.000 clientes y con 27 oficinas en los 9 países donde actúa, que mejora el rendimiento financiero de las empresas dedicadas al I+D+i y el medioambiente. Sus servicios están enfocados a la financiación de la innovación, la fiscalidad y el ahorro de costes. Los retos Leyton Iberia buscan captar talento e incentivar la innovación en España en un mundo lleno de oportunidades de crecimiento.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Naves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+34 91 833 96 64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619954681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https://www.notasdeprensa.es/dos-startups-espanolas-finalistas-del-concurso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Madrid Emprendedores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