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Disid diseña la arquitectura del futuro de las carreteras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DISID participa en el diseño de la arquitectura que se utilizará para el despliegue de la movilidad conectada y eléctrica bajo los requisitos de la plataforma In-Mova Space de Indra, colaborando en el análisis y procesamiento de todos los datos de transporte generados en el proyecto Movilidad 2030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DISID, una de las principales empresas españolas de tecnología y consultoría, es una de las empresas del consorcio del proyecto español de I+D+i Movilidad 2030, liderado por Indra, que pretende hacer realidad la nueva movilidad inteligente, automatizada y sostenible superando las actuales limitaciones tecnológicas para el despliegue masivo del vehículo eléctrico, conectado y autónomo en las carreteras y facilitando su integración en el nuevo paradigma de la movilidad como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permitirá avanzar en el diseño de una movilidad sostenible de futuro, más segura y respetuosa con las personas y el medioambiente, mediante el desarrollo de nuevos sistemas embarcados en los vehículos, tecnologías en la infraestructura y sistemas de regulación, análisis, operación y control del tráfico, con una visión integradora.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Indra coordinará el trabajo de las siete empresas que forman el consorcio del proyecto que, además de DISID, son Sacyr, Iberdrola, Advanced Automotive Antennas, Ficosa ADAS y Wall Box Chargers, líderes en sus respectivos sectores, así como de la decena de centros de investigación y universidades de toda España que participan.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pioneraDISID participa en el diseño de nuevas funcionalidades de la plataforma In Mova-Space de Indra para la adquisición, tratamiento, análisis y explotación de todos los datos de transporte generados en el proyecto Movilidad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arquitectura para movilidad conectada y eléctrica diseñada por DISID, supondrá un nuevo modelo rupturista de arquitectura de infraestructura escalable y elástica, basada en un modelo de computación distribuida, capaz de ingerir y procesar grandes volúmenes de datos en tiempo real y con capacidad de adaptarse de forma eficiente a un crecimiento continuo de trabajo, con el fin de desarrollar soluciones que permitan supervisar la conducción de los vehículos conectados y autónomos para detectar y advertir a la red de vehículos y al centro de control de comportamientos inusuales o no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DISID cuenta con una larga experiencia en soluciones para Tráfico y Transporte, con más de 50 proyectos desarrollados durante el pasado año. Su software Infrastructure System Intelligence, cubre todo el ciclo de vida de los proyectos de sus clientes y combina las nuevas capacidades digitales, de integración, especialización e innovación que demanda el mercado, con la fiabilidad, el conocimiento del negocio, la tecnología propia para la gestión integral de infraestructuras de DISID y la experiencia única de su equipo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DISID (www.disid.com) es una empresa especializada en tecnología cloud, desde el diseño y desarrollo de arquitecturas y tecnologías para soluciones basadas en microservicios, pasando por el tratamiento y explotación de grandes volúmenes de datos e integración de sistemas y finalmente despliegue de soluciones basadas en OpenShift y Kubernetes, lo que le convierte en un socio tecnológico para las operaciones clave de los negocios de sus clientes en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Pedro Albert Bosch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963 516 309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https://www.notasdeprensa.es/disid-disena-la-arquitectura-del-futuro-de-las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Software Premios Otras Industrias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