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Copisa Constructora Pirenaica, pionera en obtener las certificaciones anti corrupción y compliance penal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finales de 2015, la nueva directiva de Grupo Copisa inició una senda de máxima excelencia en materia de Buena Gobernanza, dando cumplimiento a todas las novedades legislativas derivadas de la Ley Orgánica 1/2015 de 30 de marzo y adoptando voluntariamente todos aquellos criterios de excelencia en ética empresarial y anti corrupción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ello, se inició un proceso de protocolización operativa que culminó con la certificación, por parte de AENOR, del cumplimiento de todos los estándares recogidos en la norma UNE 19601 y la ISO 37001 para Grupo Copisa y sus filiales Copisa Constructora Pirenaica y CPI Industrial Engineering.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ello, el grupo empresarial consolidaba los objetivos estratégicos propuestos y acreditaba la inequívoca intención de adoptar una senda de total transparencia empresarial, implementando una serie de principios contenidos en su Códigos Ético y de Conducta; políticas de Responsabilidad Social Corporativa, Calidad y Medioambiente, Anti corrupción y anti soborno; procedimiento corporativo del canal de denuncias, políticas de igualdad, etc., convirtiéndolos en el principal instrumento operativo de toda su actividad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Copisa instauró una serie de procedimientos capaces de prevenir, detectar, responder (mitigar) y rendir cuentas por todos aquellos sucesos de negativo impacto reputacional, cometidos tanto a nivel corporativo como por cualquiera de las partes interesadas con las que opere económicamente o colaborativamente.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Grupo Copisa convirtió las buenas prácticas en materia de Responsabilidad Social Corporativa en su principal objetivo ético-operativo, evitando con ello cualquier conducta reprobable, indigna o delictiva en su seno. Su Departamento de Cumplimiento Normativo se encuentra inmerso en un círculo de constante mejora en la consecución de los principios éticos y morales adoptadas (Código Ético), de las normas establecidas por la ley, de las regulaciones técnicas (medioambientales, de seguridad del producto, de calidad del servicio, etc.) y de la responsabilidad social en general (Código de Buenas Prácticas, procedimientos de autorización, supervisión, ejecución, información y control, elaboración de informes, etc.), fijando todos los protocolos necesarios, para actuar diligentemente, transmitiendo una imagen corporativa de inmejorable calidad, ejecución y percepción.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 el ISO 37001?El ISO 37001 es un estándar internacional que especifica los requisitos a la vez que brinda una guía para implementar, revisar, mantener y mejorar los sistemas de gestión anti sobornos en las empresas. En este sentido, AENOR apuesta a que las empresas contribuyan a la lucha contra la corrupción, a través del compromiso por establecer una cultura de la transparencia y la honestidad.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 ofrece es una serie de medidas que las empresas y organizaciones pueden adoptar para detectar, prevenir y gestionar malas conductas, a fin de cumplir con la legislación y evitar la corrupción. Todo ello, de forma voluntaria. Se trata de un sistema de gestión que es integrable a los sistemas de compliance y a otros, debido a que la norma incluye la estructura que es común a las normas ISO vinculadas a sistemas de gestión en general. Lo que hace es recoger las mejores prácticas internacionales, siendo aplicable en cualquier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Copisa ha obtenido esta certificación, lo que implica que ha implementado las prácticas más eficientes reconocidas para la detección, prevención y gestión de malas conductas.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certificación UNE 19601?Conocida como certificación de gestión del compliance, se trata de una certificación vinculada a las buenas prácticas para la prevención de delitos de corrupción, reducción del riesgo y fomento de una cultura empresarial ética en cumplimiento con la Ley. Es un estándar internacional que busca prevenir que se cometan actos delictivos o de corrupción, bajo la cobertura de la persona jurídica, que puedan traer consigo responsabilidad penal para 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este estándar busca difundir la cultura de la prevención y del cumplimiento de las normas legales por parte de las empresas y organizaciones, estableciendo medidas de vigilancia. Estas, para la prevención de delitos y para reducir considerablemente el riesgo de que estos puedan cometerse. Se busca mejorar la gestión, dando una mayor garantía de seguridad y de confianza ante los diferentes órganos de gobierno, pero también ante posibles inversores y grupos de interés en general.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Julio Tapia Alar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45678900987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https://www.notasdeprensa.es/copisa-constructora-pirenaica-pionera-en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Construcción y Materiales Consultoría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