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Construccions Dani Martin S.L. recibe el Premio Europeo al Talento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empresa ilerdense, recibió el preciado galardón que otorga la Asociación europea de Industria, Tecnología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Construccions Dani Martin es una empresa constructora con más de 15 años de experiencia en el sector, que cuenta con un equipo altamente preparado y cualificado, además de dinámico, joven, actualizado y con mucho empuje, para seguir dando forma a proyectos de construcción integral, tanto públicos como privados.El principal objetivo de DMC es edificar viviendas unifamiliares y edificios residenciales para grandes empresas, cuya actividad empresarial no es la construcción y requieren de unos servicios para invertir en este mercado. Buscan asesorarles y ser su constructora de confianza para así diversificar sus inversiones y patrimonio.</w:t>
            </w:r>
          </w:p>
          <w:p>
            <w:pPr>
              <w:ind w:left="-284" w:right="-427"/>
              <w:jc w:val="both"/>
              <w:rPr>
                <w:rFonts/>
                <w:color w:val="262626" w:themeColor="text1" w:themeTint="D9"/>
              </w:rPr>
            </w:pPr>
            <w:r>
              <w:t>Van a seguir ofreciendo como principal mano de obra especializada para la ejecución y construcción de proyectos de gran envergadura, como son las construcciones de las principalessedes y oficinas de grandes empresas del ámbito nacional y estatal. En relación a esto, están muy orgullosos de poder decir que han construido varias aulas presenciales de Ilerna Online; una empresa puntera en formación FP a nivel estatal.</w:t>
            </w:r>
          </w:p>
          <w:p>
            <w:pPr>
              <w:ind w:left="-284" w:right="-427"/>
              <w:jc w:val="both"/>
              <w:rPr>
                <w:rFonts/>
                <w:color w:val="262626" w:themeColor="text1" w:themeTint="D9"/>
              </w:rPr>
            </w:pPr>
            <w:r>
              <w:t>Actualmente están trabajando en Lleida, Barcelona, Zaragoza, Huesca y Valladolid y están contemplando proyectos en Córdoba. Su futuro pasa por seguir abriéndose paso a nivel nacional.</w:t>
            </w:r>
          </w:p>
          <w:p>
            <w:pPr>
              <w:ind w:left="-284" w:right="-427"/>
              <w:jc w:val="both"/>
              <w:rPr>
                <w:rFonts/>
                <w:color w:val="262626" w:themeColor="text1" w:themeTint="D9"/>
              </w:rPr>
            </w:pPr>
            <w:r>
              <w:t>Además, seguirán con la construcción de autopromociones, casas unifamiliares y edificios residenciales para particulares y administraciones. Pues el Know How de la empresa ha sido, desde sus inicios, dar servicio integral a grandes empresas constructoras, ya que cuentan con todo el personal necesario para la ejecución del proyecto, de inicio a fin.</w:t>
            </w:r>
          </w:p>
          <w:p>
            <w:pPr>
              <w:ind w:left="-284" w:right="-427"/>
              <w:jc w:val="both"/>
              <w:rPr>
                <w:rFonts/>
                <w:color w:val="262626" w:themeColor="text1" w:themeTint="D9"/>
              </w:rPr>
            </w:pPr>
            <w:r>
              <w:t>El gerente Dani Martin, es un profesional que empezo como albañil a los 16 años, posteriormente consiguio el carnet para manejar grua, supo superar la crisis de la construccion de 2008.</w:t>
            </w:r>
          </w:p>
          <w:p>
            <w:pPr>
              <w:ind w:left="-284" w:right="-427"/>
              <w:jc w:val="both"/>
              <w:rPr>
                <w:rFonts/>
                <w:color w:val="262626" w:themeColor="text1" w:themeTint="D9"/>
              </w:rPr>
            </w:pPr>
            <w:r>
              <w:t>Para la empresa, este premio representa un importantísimo reconocimiento a todo el camino hecho hasta llegar aquí. su idea es la de seguir creciendo a nivel nacional y  seguro de que recibir este premio es un paso más a favor de esa dirección.</w:t>
            </w:r>
          </w:p>
          <w:p>
            <w:pPr>
              <w:ind w:left="-284" w:right="-427"/>
              <w:jc w:val="both"/>
              <w:rPr>
                <w:rFonts/>
                <w:color w:val="262626" w:themeColor="text1" w:themeTint="D9"/>
              </w:rPr>
            </w:pPr>
            <w:r>
              <w:t>El C.E.O. de la empresa Dani Martin, recibió el premio de manos del presidente de la Asociación Europea de Industria, Tecnología e innovación. El Premio Europeo al Talento Empresarial, se ha instaurado con el fin de distinguir a todas las pymes, micro pymes, macro pymes y autónomos que gracias a su talento y luchando contra las adversidades han sido capaz de sobrevivir y avanzar en estos tiempos de adversidades económicas, en definitiva, las empresas que como Grandes Villas, lideraron la recuperación económica del país.</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 participada por la Unión Europea y el Gobierno chino, en base al acuerdo de colaboración firmado en 2017 entre el gobierno chino y la UE.</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en Florida.</w:t>
            </w:r>
          </w:p>
          <w:p>
            <w:pPr>
              <w:ind w:left="-284" w:right="-427"/>
              <w:jc w:val="both"/>
              <w:rPr>
                <w:rFonts/>
                <w:color w:val="262626" w:themeColor="text1" w:themeTint="D9"/>
              </w:rPr>
            </w:pPr>
            <w:r>
              <w:t>AEITI, tiene como presidente a D. Jordi Bentanachs y vicepresidenta a Dña. Rosa María Puentedura, reputados empresarios españoles, siendo socios de honor, el conocido periodista y político D. Bernardo Rabassa y el reputado oftalmólogo de Málaga D. Manuel García Marcos.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https://www.notasdeprensa.es/construccionsdani-martin-s-l-recibe-el-premio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Premios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