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online hasta colchones, según Flavio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 el coronavirus ha cambiado por completo los hábitos de adquisición de la sociedad española parece estar fuera de dudas totalmente. Incrementos de compras por medios digitales de más del 60% durante el segundo trimestre del 2020 por poner un ejemplo. Pero… la cuestión es si esto puede ser sostenible en el futuro… ¿Qué va a pasar con el comercio minorista? Y ¿con sus familias?: No parece tener un desenlace muy feliz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el coronavirus ha cambiado por completo los hábitos de adquisición de la sociedad española parece estar fuera de dudas totalmente. Incrementos de compras por medios digitales de más del 60% durante el segundo trimestre del 2020 por poner un ejemplo. Pero… la cuestión es si esto puede ser sostenible en el futuro… ¿Qué va a pasar con el comercio minorista? Y ¿con sus familias?: No parece tener un desenlace muy feliz.</w:t>
            </w:r>
          </w:p>
          <w:p>
            <w:pPr>
              <w:ind w:left="-284" w:right="-427"/>
              <w:jc w:val="both"/>
              <w:rPr>
                <w:rFonts/>
                <w:color w:val="262626" w:themeColor="text1" w:themeTint="D9"/>
              </w:rPr>
            </w:pPr>
            <w:r>
              <w:t>Es cierto que se puede pensar que bueno, justo se ha cogido el ejemplo del segundo trimestre de 2020, cuando el estada de alarma y el confinamiento fueron más estrictos. Pero la tendencia ha seguido continuando hasta hoy. Para hacerse una idea y sin dar publicidad a ninguna marca o empresa, hay un gigante digital que se está comiendo el 50% del mercado online.</w:t>
            </w:r>
          </w:p>
          <w:p>
            <w:pPr>
              <w:ind w:left="-284" w:right="-427"/>
              <w:jc w:val="both"/>
              <w:rPr>
                <w:rFonts/>
                <w:color w:val="262626" w:themeColor="text1" w:themeTint="D9"/>
              </w:rPr>
            </w:pPr>
            <w:r>
              <w:t>Recapitulando: si el negocio físico va de capa caída, no hay más que ver la cantidad de locales en alquiler o venta que están saliendo en grandes ciudades como Madrid, y el negocio online la mayor parte de la tarta se lo come el mismo… ¿Qué se está haciendo mal?</w:t>
            </w:r>
          </w:p>
          <w:p>
            <w:pPr>
              <w:ind w:left="-284" w:right="-427"/>
              <w:jc w:val="both"/>
              <w:rPr>
                <w:rFonts/>
                <w:color w:val="262626" w:themeColor="text1" w:themeTint="D9"/>
              </w:rPr>
            </w:pPr>
            <w:r>
              <w:t>Como consumidores de productos parece que las facilidades que hay para comprar online como descuentos son una clara causa para utilizar estos canales de adquisición, pero a ¿qué precio?</w:t>
            </w:r>
          </w:p>
          <w:p>
            <w:pPr>
              <w:ind w:left="-284" w:right="-427"/>
              <w:jc w:val="both"/>
              <w:rPr>
                <w:rFonts/>
                <w:color w:val="262626" w:themeColor="text1" w:themeTint="D9"/>
              </w:rPr>
            </w:pPr>
            <w:r>
              <w:t>Ahorros de personal que generalmente vienen de la mano del cierre de esos puntos físicos. Adiós al negocio de proximidad. Son muchas las preguntas que se están lanzando al respecto y pocas las respuestas halagüeñas.</w:t>
            </w:r>
          </w:p>
          <w:p>
            <w:pPr>
              <w:ind w:left="-284" w:right="-427"/>
              <w:jc w:val="both"/>
              <w:rPr>
                <w:rFonts/>
                <w:color w:val="262626" w:themeColor="text1" w:themeTint="D9"/>
              </w:rPr>
            </w:pPr>
            <w:r>
              <w:t>Comprar colchones online parece una locura, algo que ni siquiera has podido probar. Características tan importantes como su dureza y su tacto ya dan igual. Basta con leer sus reseñas y si luego no gusta, es suficiente con devolverlo a coste cero y sin haberte movido de casa ni para comprarlo ni para devolverlo. Webs como colchones10.info dan debida cuenta de todo esto y se que fascinados con la cantidad de solicitudes de compra de colchones que les llegan diariamente.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flavio segura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601186760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https://www.notasdeprensa.es/comprar-online-hasta-colchones-segun-flavio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