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21/12/2022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Click&Gift es adquirida por el Grupo Wonderbox</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empresa, participada de SEGOFINANCE, de tarjetas regalo digitales comunicaba el viernes 16 de diciembre su adquisición por el Grupo Wonderbox</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el año 2018, Click  and  Gift abría una ampliación de capital a través de SEGOFINANCE para financiar el desarrollo comercial en España, la apertura de nuevos mercados y anticipar la entrada de caja correspondiente a la distribución internacional por distribuidores locales. Tras lograr todos estos objetivos, el pasado viernes, día 16 de diciembre, la empresa Click and Gift anunciaba su adquisición por el Grupo Wonderbox. </w:t></w:r></w:p><w:p><w:pPr><w:ind w:left="-284" w:right="-427"/>	<w:jc w:val="both"/><w:rPr><w:rFonts/><w:color w:val="262626" w:themeColor="text1" w:themeTint="D9"/></w:rPr></w:pPr><w:r><w:t>Este hito supone para Click and Gift una aceleración en su crecimiento, al unirse con un grupo internacional de éxito.</w:t></w:r></w:p><w:p><w:pPr><w:ind w:left="-284" w:right="-427"/>	<w:jc w:val="both"/><w:rPr><w:rFonts/><w:color w:val="262626" w:themeColor="text1" w:themeTint="D9"/></w:rPr></w:pPr><w:r><w:t>El Grupo SEGOFINANCE se enorgullece de su participación en una ampliación de capital de la empresa en 2018, viendo el potencial de la compañía.</w:t></w:r></w:p><w:p><w:pPr><w:ind w:left="-284" w:right="-427"/>	<w:jc w:val="both"/><w:rPr><w:rFonts/><w:color w:val="262626" w:themeColor="text1" w:themeTint="D9"/></w:rPr></w:pPr><w:r><w:t>Click and Gift es una empresa que genera digitalmente tarjetas de regalo multimarca, canjeables en más de 80 ecommerce y 9.000 establecimientos, en España y Portugal. Algunos de ellos son: Amazon, Carrefour, Ikea, Decathlon, etc… </w:t></w:r></w:p><w:p><w:pPr><w:ind w:left="-284" w:right="-427"/>	<w:jc w:val="both"/><w:rPr><w:rFonts/><w:color w:val="262626" w:themeColor="text1" w:themeTint="D9"/></w:rPr></w:pPr><w:r><w:t>La compañía fue creada en 2014 por Gilles Contis y Juan Pedro Serrano, con la visión de crear "una nueva forma de regalar". Este mercado ya estaba desarrollado en Estados Unidos, y sus fundadores vieron potencial en España. Ha sido la primera plataforma de emisión de tarjetas regalo virtuales multimarca en España.</w:t></w:r></w:p><w:p><w:pPr><w:ind w:left="-284" w:right="-427"/>	<w:jc w:val="both"/><w:rPr><w:rFonts/><w:color w:val="262626" w:themeColor="text1" w:themeTint="D9"/></w:rPr></w:pPr><w:r><w:t>Este mes está siendo muy relevante para el Grupo SEGOFINANCE, con la salida a cotización de Energy Solar Tech el pasado 12 de diciembre y el exit de Click and Gift, el día 16 de diciembre. Además, en estos últimos años, el Grupo ha participado de otros hitos relevantes como la salida al BME Growth de Endurance Motive en 2021 y de Vytrus Biotech en marzo de 2022.</w:t></w:r></w:p><w:p><w:pPr><w:ind w:left="-284" w:right="-427"/>	<w:jc w:val="both"/><w:rPr><w:rFonts/><w:color w:val="262626" w:themeColor="text1" w:themeTint="D9"/></w:rPr></w:pPr><w:r><w:t>Con objeto de transformar el sector, el grupo SEGOFINANCE ha unificado todas sus líneas de negocio, permitiendo invertir desde la misma plataforma en Startups, Factoring, Fondos y Real Estate. Además, cuenta ya con más de 35.000 inversores.</w:t></w:r></w:p><w:p><w:pPr><w:ind w:left="-284" w:right="-427"/>	<w:jc w:val="both"/><w:rPr><w:rFonts/><w:color w:val="262626" w:themeColor="text1" w:themeTint="D9"/></w:rPr></w:pPr><w:r><w:t>SEGOFINANCE es la compañía FinTech que está revolucionando el sector de Banca Privada, ofreciendo a sus usuarios la posibilidad de diversificar sus inversiones dentro de un mismo perfil privado en diferentes productos con distintos plazos y riesgos. </w:t></w:r></w:p><w:p><w:pPr><w:ind w:left="-284" w:right="-427"/>	<w:jc w:val="both"/><w:rPr><w:rFonts/><w:color w:val="262626" w:themeColor="text1" w:themeTint="D9"/></w:rPr></w:pPr><w:r><w:t>Unirse al Grupo SEGOFINANCE y realizar inversiones desde un mismo lugar de manera ágil, sencilla y controlada.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Claudia Vera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+34 91 143 64 64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https://www.notasdeprensa.es/clickgift-es-adquirida-por-el-grupo-wonderbox_1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Finanzas Emprendedores E-Commerce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