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Cione colabora con Orduna e-Learning en las I Jornadas sobre Controversias en Optometría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evento online en el que  un panel de expertos abordará casos clínicos sobre Miopía; Baja Visión y Rehabilitación Visual; y Visión Binocular y Ambliopía. Se trata de una jornada presencial, que además se podrá ver en diferido entre los días 12 y 19 de septiembre a través del Canal VIMEO de Orduna e-Learning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Orduna e-Learning organiza las I Jornadas sobre Controversias en Optometría, un evento en el que un panel de expertos abordará casos clínicos sobre Miopía; Baja Visión y Rehabilitación Visual; y Visión Binocular y Ambliopía.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 la salud visual en optometría ofrece numerosos retos y desafíos para los que los ópticos deben estar preparados. Para ello, Orduna e-Learning organiza las  and #39;I Jornadas sobre Controversias en Optometría and #39;, un evento global, inédito y disruptor orientado a ópticos-optometristas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Cione colabora con este evento único y global orientado a ópticos-optometristas, y a optómetras que tendrá lugar el día 10 de septiembre entre las 9:30 y las 14:00 horas en la Sala de Graduaciones de la Universidad a Distancia de Madrid (UDIMA).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Participarán 16 expertos en las distintas ponencias y en las mesas de controversias específicas en especialidades como el Control de la Miopía; la Baja Visión y la Rehabilitación Visual; y la Visión Binocular- Ambliopía.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podrá seguirse de forma presencial (máximo 100 personas debido a las restricciones por la pandemia del COVID-19) y se emitirá en directo por streaming a través de su canal privado de Youtube. También podrá verse en diferido entre los días 12 y 19 de septiembre a través del canal de VIMEO de Orduna e-Learning.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Orduna e-LearningOrduna e-Learning nace cómo apuesta formativa digital de su Área de formación creada en 2006, para ofrecer una alternativa docente de postgrado a profesionales de la óptica y la optometría. Su metodología premium ofrece una alternativa docente de postgrado a profesionales de la óptica y la optometría, un modelo educativo innovador enfocado en el entorno “VUCA”, fomento del pensamiento crítico y creativo y modalidades adaptadas a las necesidades del alumno.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https://www.notasdeprensa.es/cione-colabora-con-orduna-e-learning-en-las-i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E-Commerce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