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Vegas el 10/01/2024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China GONEO gana el premio CES Global Top Brands Award 2024, que destaca la Fabricación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CES de este año, "Intelligent Manufacturing in China" apostó firmemente por el futuro con una presentación deslumbrante: el nuevo cargador doméstico de vehículos eléctricos, que se suma a las oleadas que ya han hecho los televisores láser, la tecnología inteligente para el hogar y otros electrodomésticos fabricados en China en ferias anteriores de 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CES del 10 de Enero de 2024 PST, el International Data Group (IDG) celebró la ceremonia de entrega de premios Global Top Brands, uno de los eventos de selección más autorizados, profesionales y creíbles de la industria mundial de la electrónica de consumo, y anunció a los ganadores. El Grupo GONEO de China fue nombrado ganador del Premio Internacional a la Marca Empresarial Innovadora 2023-2024 por su tecnología innovadora. Fundada en 1995, GONEO ha crecido hasta convertirse en uno de los 500 principales fabricantes y socio aeroespacial de China, con una reputación mundial por la seguridad y el rendimiento de sus productos.</w:t>
            </w:r>
          </w:p>
          <w:p>
            <w:pPr>
              <w:ind w:left="-284" w:right="-427"/>
              <w:jc w:val="both"/>
              <w:rPr>
                <w:rFonts/>
                <w:color w:val="262626" w:themeColor="text1" w:themeTint="D9"/>
              </w:rPr>
            </w:pPr>
            <w:r>
              <w:t>El Global Top Brands Award es bien conocido por la prioridad que da a la innovación. El GONEO EV CHARGER es una demostración perfecta de la innovación de la tecnología. Además de cargar sin problemas cualquier vehículo eléctrico convencional, el cargador cuenta con las últimas tecnologías y funciones, incluido el desbloqueo automático habilitado para Bluetooth, la carga inalámbrica y una innovadora pantalla táctil interactiva de 5 pulgadas.</w:t>
            </w:r>
          </w:p>
          <w:p>
            <w:pPr>
              <w:ind w:left="-284" w:right="-427"/>
              <w:jc w:val="both"/>
              <w:rPr>
                <w:rFonts/>
                <w:color w:val="262626" w:themeColor="text1" w:themeTint="D9"/>
              </w:rPr>
            </w:pPr>
            <w:r>
              <w:t>El producto también antepone la seguridad a la tecnología. Para muchos usuarios de vehículos eléctricos, la seguridad de la carga es la preocupación número uno. GONEO ha ampliado su experiencia como "experto en el suministro de electricidad segura" y ha introducido 9 características de seguridad estándar en automóviles. Con su sólida fortaleza en innovación tecnológica, GONEO hace que sea más fácil que nunca cargar vehículos eléctricos de forma inteligente en casa.</w:t>
            </w:r>
          </w:p>
          <w:p>
            <w:pPr>
              <w:ind w:left="-284" w:right="-427"/>
              <w:jc w:val="both"/>
              <w:rPr>
                <w:rFonts/>
                <w:color w:val="262626" w:themeColor="text1" w:themeTint="D9"/>
              </w:rPr>
            </w:pPr>
            <w:r>
              <w:t>La innovación tecnológica está respaldada por los años de experiencia de GONEO en tecnología e investigación. Un ecosistema centrado en la innovación en productos de nuevas energías ha encendido la importante fortaleza de GONEO en investigación y desarrollo tecnológico. En el campo de las nuevas energías, GONEO ha presentado más de 59 patentes de nuevas tecnologías energéticas y derechos de autor de software en los últimos años, y ha logrado un aumento del 300% en las ventas en un año desde que entró en el campo en 2021, según un estudio de S and P Consulting Group realizado en Mayo de 2023. Con años de experiencia en la conexión eléctrica y el progreso continuo en nuevas tecnologías energéticas, así como la inmersión profunda y estudios de mercado, GONEO ha puesto su mirada en Europa a finales de 2023. Inicialmente dirigida a Alemania, Italia y España para satisfacer la demanda líder en el continente de almacenamiento de energía fotovoltaica, GONEO buscará expandirse aún más a medida que se desarrolle el potencial del mercado europeo.</w:t>
            </w:r>
          </w:p>
          <w:p>
            <w:pPr>
              <w:ind w:left="-284" w:right="-427"/>
              <w:jc w:val="both"/>
              <w:rPr>
                <w:rFonts/>
                <w:color w:val="262626" w:themeColor="text1" w:themeTint="D9"/>
              </w:rPr>
            </w:pPr>
            <w:r>
              <w:t>Hoy en día, China es el lugar de nacimiento de muchas de las innovaciones de la nueva tecnología energética del mundo. Es el pensamiento innovador de GONEO y otras empresas chinas lo que está contribuyendo al rápido crecimiento de la nueva industria energética de China, desde la exportación de NEVs hasta las estaciones de carga.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Hannah Zhang</w:t>
      </w:r>
    </w:p>
    <w:p w:rsidR="00C31F72" w:rsidRDefault="00C31F72" w:rsidP="00AB63FE">
      <w:pPr>
        <w:pStyle w:val="Sinespaciado"/>
        <w:spacing w:line="276" w:lineRule="auto"/>
        <w:ind w:left="-284"/>
        <w:rPr>
          <w:rFonts w:ascii="Arial" w:hAnsi="Arial" w:cs="Arial"/>
        </w:rPr>
      </w:pPr>
      <w:r>
        <w:rPr>
          <w:rFonts w:ascii="Arial" w:hAnsi="Arial" w:cs="Arial"/>
        </w:rPr>
        <w:t>GONEO</w:t>
      </w:r>
    </w:p>
    <w:p w:rsidR="00AB63FE" w:rsidRDefault="00C31F72" w:rsidP="00AB63FE">
      <w:pPr>
        <w:pStyle w:val="Sinespaciado"/>
        <w:spacing w:line="276" w:lineRule="auto"/>
        <w:ind w:left="-284"/>
        <w:rPr>
          <w:rFonts w:ascii="Arial" w:hAnsi="Arial" w:cs="Arial"/>
        </w:rPr>
      </w:pPr>
      <w:r>
        <w:rPr>
          <w:rFonts w:ascii="Arial" w:hAnsi="Arial" w:cs="Arial"/>
        </w:rPr>
        <w:t>400-883-2388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https://www.notasdeprensa.es/china-goneo-gana-el-premio-ces-global-top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Imágen y sonido Ecología Premios Industria Industria Automotriz Otras Industrias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