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CEDEC otorga el certificado de calidad empresarial a la empresa LACATS VF como reconocimiento por su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LACATS VF, S.L. es una empresa con más de 20 años de experiencia en la aplicación de todo tipo de sistemas de pintura industrial. Ubicada en Ulldecona (Tarragona), su trayectoria en la aplicación de recubrimientos en procesos industriales con pintura en polvo y líquida, hacen de la empresa todo un referente en su sector dentro de su área de influencia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ofrece a sus clientes una amplia gama de acabados de colores, así como pintura antigraffiti, martelé, gofrados y barnices transparentes entre otros, con una línea de pintura en polvo especial para un acabado de calidad de tipo electrostático en piezas de metal.</w:t>
            </w:r>
          </w:p>
          <w:p>
            <w:pPr>
              <w:ind w:left="-284" w:right="-427"/>
              <w:jc w:val="both"/>
              <w:rPr>
                <w:rFonts/>
                <w:color w:val="262626" w:themeColor="text1" w:themeTint="D9"/>
              </w:rPr>
            </w:pPr>
            <w:r>
              <w:t>Para llevar a cabo este tipo de aplicaciones, la empresa cuenta con un equipo humano altamente especializado que asesora a sus clientes en todo lo relativo a su negocio. Además, cuenta con unas instalaciones técnicamente muy avanzadas, con equipos tanto manuales a pistola, como automáticos robotizados para grandes series.</w:t>
            </w:r>
          </w:p>
          <w:p>
            <w:pPr>
              <w:ind w:left="-284" w:right="-427"/>
              <w:jc w:val="both"/>
              <w:rPr>
                <w:rFonts/>
                <w:color w:val="262626" w:themeColor="text1" w:themeTint="D9"/>
              </w:rPr>
            </w:pPr>
            <w:r>
              <w:t>Gracias a todo este trabajo y las actuaciones implementadas estos últimos años, LACATS VF ha obtenido el certificado de cumplimiento de la “NORMA CEDEC DE CALIDAD EMPRESARIAL” en las áreas de Organización Funcional y Control de la Producción otorgado tras un exhaustivo análisis por la consultoría CEDEC, líder europeo en gestión, dirección y organización estratégica de empresas.</w:t>
            </w:r>
          </w:p>
          <w:p>
            <w:pPr>
              <w:ind w:left="-284" w:right="-427"/>
              <w:jc w:val="both"/>
              <w:rPr>
                <w:rFonts/>
                <w:color w:val="262626" w:themeColor="text1" w:themeTint="D9"/>
              </w:rPr>
            </w:pPr>
            <w:r>
              <w:t>En la actualidad, LACATS VF, S.L. encara su futuro con totales garantías de éxito. Prueba de ello es el sello de calidad recién otorgado, por el que la consultoría CEDEC, con quien colabora desde el año 2018,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La finalidad de la consultoría de organización estratégica de empresas CEDEC  es poner al alcance de las empresas los sistemas de organización que resulten más eficientes, optimizando sus resultados empresariales y trabajando juntos hacia la consecución de la Excelencia Empresarial en su gestión.</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con oficinas en Madrid y Barcelona, CEDEC ha participado en proyectos de más de 46.000 empresas, más de 13.000 en nuestro país, ocupando una plantilla de más de 300 profesionales altamente cualificados en todas sus sedes, 150 de ellos en España. Además, la consultoría está presente en Europa con oficinas en Francia, Bélgica, Luxemburgo, Suiza e Italia.</w:t>
            </w:r>
          </w:p>
          <w:p>
            <w:pPr>
              <w:ind w:left="-284" w:right="-427"/>
              <w:jc w:val="both"/>
              <w:rPr>
                <w:rFonts/>
                <w:color w:val="262626" w:themeColor="text1" w:themeTint="D9"/>
              </w:rPr>
            </w:pPr>
            <w:r>
              <w:t>CEDEC es miembro de la prestigiosa asociación sectorial AEC, la Asociación Española de Empresas de Consultoría.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https://www.notasdeprensa.es/cedec-otorga-el-certificado-de-calidad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