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Tantrum CBD, el "oro verde" que destaca por sus sorprendentes propiedades para la salud y el estrés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que la OMS lo etiquetara en 2018 como seguro y efectivo terapéuticamente, este complemento está siendo utilizado cada vez más por personas de todo el mundo.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Hay un futuro prometedor en el uso terapéutico del cannabidiol (CBD)Todos los estudios científicos realizados hasta el momento, certifican la eficacia del CBD para tratar distintas condiciones clínicas de forma natural, segura y efectiva. Personas de todo el mundo empiezan a conocer en primera persona las virtudes de esta sustancia extraída del cáñamo industrial, en concreto de la variante sativa del cannabis.</w:t>
            </w:r>
          </w:p>
          <w:p>
            <w:pPr>
              <w:ind w:left="-284" w:right="-427"/>
              <w:jc w:val="both"/>
              <w:rPr>
                <w:rFonts/>
                <w:color w:val="262626" w:themeColor="text1" w:themeTint="D9"/>
              </w:rPr>
            </w:pPr>
            <w:r>
              <w:t>La diferencia entre las variedades sativa e indica radica en los niveles de cannabidiol, siendo la variedad sativa la que tiene niveles más altos de CBD y más bajos de THC, esto la diferencia de la variante indica de la planta del cannabis.</w:t>
            </w:r>
          </w:p>
          <w:p>
            <w:pPr>
              <w:ind w:left="-284" w:right="-427"/>
              <w:jc w:val="both"/>
              <w:rPr>
                <w:rFonts/>
                <w:color w:val="262626" w:themeColor="text1" w:themeTint="D9"/>
              </w:rPr>
            </w:pPr>
            <w:r>
              <w:t>En la Unión Europea está permitido el cultivo de cáñamo siempre que su resultado final sea: fibra textil, aceite de sus semillas y elaboración de extractos a partir de la biomasa generada de la planta al completo.</w:t>
            </w:r>
          </w:p>
          <w:p>
            <w:pPr>
              <w:ind w:left="-284" w:right="-427"/>
              <w:jc w:val="both"/>
              <w:rPr>
                <w:rFonts/>
                <w:color w:val="262626" w:themeColor="text1" w:themeTint="D9"/>
              </w:rPr>
            </w:pPr>
            <w:r>
              <w:t>Su uso generalizado en personas que sufren de dolores crónicos, insomnio, estrés y otras patologías de carácter degenerativo, empieza a ser habitual. Ya que lejos de llegar al nivel de otros productos milagro, el cannabidiol CBD funciona, es natural y aporta a muchas personas una calidad de vida mejor.</w:t>
            </w:r>
          </w:p>
          <w:p>
            <w:pPr>
              <w:ind w:left="-284" w:right="-427"/>
              <w:jc w:val="both"/>
              <w:rPr>
                <w:rFonts/>
                <w:color w:val="262626" w:themeColor="text1" w:themeTint="D9"/>
              </w:rPr>
            </w:pPr>
            <w:r>
              <w:t>Oír hablar de gente famosa es lo normal, hablar de una persona real que recurrió a la empresa Tantrum CBD para poder sentirse mejor no es habitual. Esta persona es el triatleta español José Antonio Ortega Bajo. Un enfermo de ELA (esclerosis lateral amiotrófica) de 29 años, que luchando con su enfermedad de carácter degenerativo y sin cura hasta la fecha, ha decidido mejorar su calidad de vida con el deporte profesional y complementar su entrenamiento con el uso del cannabidiol.</w:t>
            </w:r>
          </w:p>
          <w:p>
            <w:pPr>
              <w:ind w:left="-284" w:right="-427"/>
              <w:jc w:val="both"/>
              <w:rPr>
                <w:rFonts/>
                <w:color w:val="262626" w:themeColor="text1" w:themeTint="D9"/>
              </w:rPr>
            </w:pPr>
            <w:r>
              <w:t>Hace meses que contactó por las redes sociales con la empresa madrileña Tantrum CBD con la esperanza de encontrar un producto efectivo y seguro. En ese momento decidieron ayudarle de la forma que mejor sabían y después de una reunión con él, decidieron que José Antonio pudiera tener a su disposición los productos Tantrum CBD. José Antonio había probado el cannabidiol con buenos resultados, pero buscaba un producto de calidad y sin THC.</w:t>
            </w:r>
          </w:p>
          <w:p>
            <w:pPr>
              <w:ind w:left="-284" w:right="-427"/>
              <w:jc w:val="both"/>
              <w:rPr>
                <w:rFonts/>
                <w:color w:val="262626" w:themeColor="text1" w:themeTint="D9"/>
              </w:rPr>
            </w:pPr>
            <w:r>
              <w:t>A día de hoy José Antonio sigue con su carrera para sentirse mejor y es uno de los integrantes de "Sácale la lengua a la ELA", una asociación que lucha por concienciar a algunos pacientes de esta enfermedad de los beneficios que puede aportar el ejercicio a su vida diaria. Eso si, siempre que su condición se lo permita. Gracias al aceite de Tantrum CBD, José Antonio tiene una recuperación más rápida después de los entrenamientos, que para un triatleta son entrenamientos muy exhaustivos y más en el caso de José Antonio al sufrir ELA. Otro producto que nunca falta en su post entrenamiento es la crema efecto frío que alivia la tensión muscular. José Antonio es triatleta desde 2018 participando en diversas competiciones de triatlon a nivel nacional.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Saiz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910950174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https://www.notasdeprensa.es/cbd-el-oro-verde-que-destaca-por-sus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Solidaridad y cooperación Medicina alternativa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