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Catalunya liderarà un projecte europeu que millorarà la competitivitat de les empreses socials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ACCIÓ, l’agència per a la competitivitat de l’empresa, és l’ens català que liderarà el projecte, que comptarà amb la participació d’altres regions d’Itàlia, Hongria, Àustria, Irlanda i Suècia. Anomenat RaiSE, el projecte té una durada de quatre anys i mig i té per objectiu millorar les polítiques públiques de suport a les empreses socials i del tercer sector a partir de l’intercanvi d’experiències i bones pràctiques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Comissió Europea ha seleccionat Catalunya per liderar un projecte europeu que té per objectiu fer més competitives les empreses socials i del tercer sector. Anomenat RaiSE - Enhancing social enterprises competitiveness through improved business support policies, el projecte té una durada de 4 anys i mig i està finançat pel programa Interreg Europe.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Liderat per ACCIÓ, l’agència de la Generalitat per a la competitivitat de l’empresa, el projecte compta amb el suport de la direcció general d and #39;Economia Social, el Tercer Sector, les Cooperatives i l and #39;Autoempresa.   Les altres regions que hi participen són Emilia Romagna (Itàlia), Border, Midland and Western Ireland (Irlanda), Budapest (Hongria), Region Orbero County (Suècia) i es complementa amb el Centre d and #39;Innovació Social de Viena (Àustria).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voluntat del programa és que aquestes regions comparteixin i intercanviïn bones pràctiques i experiències en el camp de les polítiques públiques de suport a les empreses socials i del tercer sector. D’aquesta manera, la fita és que l’any 2019 les regions elaborin un pla d’acció amb mesures concretes que permeti a les empreses d’aquest àmbit ser més competitives a través de la internacionalització i la innovació, entre d’altres, i que durant els dos anys següents es dugui a terme el seguiment i avaluació d’aquestes noves polítiques.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Segons la Comissió Europea, les empreses socials són aquelles que prioritzen l and #39;impacte social sobre la creació de beneficis, utilitzant-los amb finalitats socials i gestionant-los de manera responsable, transparent i innovadora. En general, les empreses socials treballen en àrees com ara la integració de les persones en risc d and #39;exclusió en el mercat laboral, en la prestació de serveis socials o el desenvolupament de les zones desafavorides, entre d and #39;altres.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estratègia per a la internacionalització de l’economia social  ACCIÓ va posar en marxa l’any 2014 la primera estratègia específica per impulsar la internacionalització de les entitats del tercer sector i de l’economia social i cooperativa, posant a disposició d’aquestes organitzacions les 36 Oficines Exteriors de Comerç i d’Inversions de la Generalitat per detectar oportunitats al món, impulsar processos de contractació pública internacional i identificar mecanismes de finançament europeu. L’objectiu és donar suport a aquestes entitats en els seus processos d’obertura a l’exterior, fet que els permet enfortir les seves activitats empresarials per assolir els seus objectius socials.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–que ha organitzat, per exemple, missions d’entitats catalanes a Colòmbia i Brussel·les- va ser guardonat l’any 2015 com a bona pràctica en el sector públic en els premis EPSA de l and #39;European Institute of Public Administration (EIPA) de Maastricht.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Igualment, des del Govern també s’impulsa l’Aracoop, un programa de foment de l’Economia social i cooperativa impulsat per la Generalitat mitjançant la Direcció General d’Economia Social, el Tercer Sector, les Cooperatives i l’Autoempresa en col·laboració amb la Confederació i les federacions de cooperatives, la Confederació del Tercer sector i més de 100 entitats i institucions d’arreu de Catalunya. Els objectius més importants de l’Aracoop són donar a conèixer l’economia social i cooperativa arreu del territori així com les iniciatives viables i d’èxit, generadores  d’ocupació estable i de qualitat. A més, mostrar el compromís i arrelament al territori de les empreses de l’economia social, i situar-les com a model viable i transformador, claus d’un nou país i adaptades als nous temps amb noves maneres de consumir, produir i gestionar.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ACCIÓ és l’agència pública per a la competitivitat de l’empresa catalana de la Generalitat de Catalunya. Impulsa la millora del teixit empresarial català a través del binomi internacionalització-innovació, posant a disposició de l’empresa 36 Oficines Exteriors de Comerç i d’Inversions que donen cobertura a més de 90 mercats. A més, assessora les empreses catalanes perquè aconsegueixin finançament, les ajuda a créixer mitjançant programes de capacitació i les orienta en matèria de clústers. També és responsable, a través de l’àrea Catalonia Trade  and  Investment, d’atreure inversions estrangeres a Catalunya.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https://www.notasdeprensa.es/catalunya-liderara-un-projecte-europeu-que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