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Villanueva de Sigena  el 08/03/2024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Carpintería Metálica Villanueva transforma balcones y terrazas con soluciones innovadoras en aluminio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fabricante de carpinterías de aluminio convierte espacios exteriores en oasis funcionales realmente atractivos para ser disfrutados todo 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balcones y terrazas en los hogares son tesoros a menudo desaprovechados, especialmente, durante el invierno. Pero en Carpintería Metálica Villanueva, empresa que fabrica carpinterías de aluminio a medida, tienen la clave para cambiar esta realidad. Y es que, disponen de soluciones innovadoras en aluminio que transforman los espacios en extensiones utilizables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Estructuras de aluminio para un máximo aprovechamientoUna de las formas más efectivas de maximizar el uso de balcones y terrazas es a través de la instalación de estructuras de aluminio. Los cerramientos de aluminio, por ejemplo, son ideales para crear espacios adicionales resguardados del viento y la lluvia. Estas estructuras no solo amplían el área habitable de cualquier hogar, sino que también ofrecen vistas panorámicas para disfrutar del paisaje sin preocuparse por las condiciones climatológicas.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Mobiliario de aluminio: durabilidad y estiloEl mobiliario de aluminio es perfecto para balcones y terrazas, aportando resistencia a la oxidación y al desgaste causado por la exposición al sol y la lluvia. Ligeros y fáciles de mover, en Carpintería Metálica Villanueva ofrecen una gama de opciones estéticas que se adaptan a cualquier estilo, desde lo moderno y minimalista, hasta lo clásico y elegante.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Barandillas y paneles de aluminioLas barandillas y paneles de aluminio no solo aportan seguridad, sino que también elevan el diseño exterior del hogar. Con una variedad de diseños y acabados, el equipo de Carpintería Metálica Villanueva personaliza cada elemento para complementar la arquitectura de una vivienda, mejorando su atractivo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Aislamiento y protección para todo el año Para aquellos que desean disfrutar de sus balcones y terrazas, incluso en invierno, diferentes soluciones de aluminio ofrecen un aislamiento excepcional. Por ejemplo, los sistemas como el doble acristalamiento mantienen los espacios cálidos y acogedores, permitiendo su uso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sencillo y larga durabilidad, beneficios del aluminioUna de las mayores ventajas del aluminio es su facilidad de mantenimiento. Resistente a la corrosión y al desgaste, este material mantiene su aspecto y funcionalidad con mínimos cuidados, resultando ideal para estructuras exteriores sujetas a variaciones climáticas. Por todo ello, en Carpintería Metálica Villanueva, el mayor compromiso que tienen es ayudar a aprovechar al máximo cada rincón de los hogares. Gracias a todas estas soluciones en aluminio para balcones y terrazas, los espacios deseados se transformarán en áreas funcionales y estéticamente atractivas que no solo enriquecerán experiencias de vida, sino que también aumentarán el valor de cualquier propiedad.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Salvador Villanueva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 de Carpintería Metálica Villanueva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974578182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https://www.notasdeprensa.es/carpinteria-metalica-villanueva-transforma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Aragón Hogar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