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17/01/2024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BTMT eleva su precio mientras se prepara para su entrada al mercado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sentimiento del mercado de criptomonedas impulsó el crecimiento del precio del token BTMT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lanzamiento de la venta pública del token el 1 de noviembre de 2023, BTMT ha aumentado su valor de 1 BTMT = $0.103 a 1 BTMT = $0.139 el 17 de enero, lo que representa un crecimiento del 35% en valor. El precio del token aumentará linealmente a lo largo de la venta pública hasta alcanzar el valor de 1 BTMT = 0.200 MATIC.* Después de eso, BITmarkets anunció que se espera que BTMT esté disponible en bolsas de criptomonedas públicas durante 2024.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"Con BTMT vinculado a MATIC, nuestro token de utilidad experimentó un aumento de precio mucho más pronunciado, principalmente debido al sentimiento positivo en el mercado de criptomonedas", comentó Peter Sumer, CEO de BITmarkets, y agregó: "2024 podría traer hitos extraordinarios a la historia de las criptomonedas, ya que esperamos que haya más de mil millones de titulares de criptomonedas y una capitalización total que alcance los dos billones de dólares estadounidenses".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resultado tanto del sentimiento positivo en criptomonedas como del mecanismo deflacionario incorporado, las estadísticas de BTMT hasta el 17 de enero de 2024 son las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63% de los titulares de BTMT están obteniendo más del 100% de retorno en sus inversiones.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17% de los titulares de BTMT están obteniendo más del 200% de retorno en sus inversiones.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1% de los titulares de BTMT están obteniendo más del 300% de retorno en sus inversiones.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suministro total de BTMT emitido en su lanzamiento es de 300 millones de tokens, y la asignación para la venta pública representa 60 millones de tokens (20%). Con el mecanismo deflacionario incorporado, el suministro final del token se reducirá a 200 millones, y el proceso de quema hará que su precio sea cada vez más atractivo.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BITmarkets Token (BTMT) es un token de utilidad y nativo para el intercambio que proporciona a sus titulares beneficios en el comercio de criptomonedas, incluidas tarifas de comercio significativamente más bajas, soporte personalizado de un equipo dedicado de expertos y derechos de voto en las características de la plataforma. Además, la compra de BTMT respalda proyectos ESG (Ambientales, Sociales y de Gobernanza) y los titulares de tokens pueden participar en su selección.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Montse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BYTE PR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+34667242368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https://www.notasdeprensa.es/btmt-eleva-su-precio-mientras-se-prepara-para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Criptomonedas-Blockchain Webinars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