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L'Hospitalet de Llobregat el 14/05/2020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AZJURIDICA: 'El 78% de nuestros nuevos clientes de Segunda Oportunidad ya no pagan a sus acreedores'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AZJURIDICA encabeza como bufete de abogados la presentación del acogimiento de sus clientes a la Ley de Segunda Oportunidad, ofreciéndoles así la oportunidad de volver a empezar una nueva vida sin cargas, sin créditos, sin préstamos y con libertad financiera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Segunda Oportunidad ha permitido liberar a numerosas personas de la cárcel que les suponía tener la obligación de hacer frente a unos pagos completamente incompatibles con su nivel salarial. En AZJURIDICA conseguirá que el acogimiento a le Ley de Segunda Oportunidad sea un procedimiento rápido, sencillo 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 de Segunda OportunidadAZJURIDICA ha conseguido protocolizar a nivel interno un procedimiento complejo, para convertirlo en algo sumamente ágil y accesible a cualquier cliente que cumpla unos sencillos requisitos perfectamente tasados por la ley. De esta forma y en un tiempo récord, si cumplimos los pasos marcados por los expertos jurídicos de este despacho conseguirá beneficiarse del beneficio de exoneración del pasivo insatisfecho, o lo que es lo mismo, la exoneración total o parcial de las deudas ya sean públicas o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AZJURIDICAAZJURIDICA ha realizado un estudio entre sus clientes a través del cual se pueden confirmar dos corrientes importantes. La primera es que el Covid-19 ha supuesto un crecimiento importante en el volumen total de gestiones realizadas alrededor de este proceso jurídico, ya sea por consultas o por contrataciones finalmente efectivas el volumen final ha subido un 157%.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perfil del contratante, un 78% han reconocido ya no poder hacer frente a los pagos a sus acreedores, lo que supondría prácticamente haber duplicado este dato respecto al mismo estudio interno de este tipo realizado ahora hace menos de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Acogerse a la Ley de Segunda OportunidadLa Ley de Segunda Oportunidad se ajusta perfectamente a la realidad de cualquier ciudadano o ciudadana que no cuente con antecedentes penales, con una deuda que dificulte su bienestar personal y/o familiar o que directamente sea incompatible con una vida digna. En AZJURIDICA sus derechos son lo primero así como garantizarle desde el primer momento la viabilidad de su expediente y por lo tanto la viabilidad de su acceso a una nueva vida, sin cargas, sin préstamos y sin deudas que le impidan tener la vida que se merece.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AZJURIDICA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936289466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https://www.notasdeprensa.es/azjuridica-el-78-de-nuestros-nuevos-clientes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