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Avance Médico 2024: El Instituto Nacional de Micropigmentación revoluciona el tratamiento de alopecia en diabéticos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Nacional de Micropigmentación se destaca en el Diabetes Experience Day, abordando la alopecia en diabéticos, un desafío significativo para las personas con esta condición. La OMS indica que 422 millones padecen diabetes globalmente, proyectándose un aumento a 783 millones para 2045. La prevalencia de alopecia asociada a la diabetes subraya la importancia de soluciones innovadoras como la micropigmentación capilar, ofreciendo una alternativa segura y eficaz para quienes enfrentan ambos desafíos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relación entre la diabetes y la alopecia: un desafío añadidoLa diabetes, una condición que afecta a millones de personas alrededor del mundo, puede tener numerosos efectos secundarios, incluyendo la salud del cabello. Estudios recientes indican que la diabetes tipo 1 y tipo 2 puede incrementar el riesgo de sufrir alopecia, debido a la disminución de la circulación sanguínea y la limitada capacidad del cuerpo para regenerar células, lo que puede resultar en una pérdida de cabello más pronunciada y dificultades en la cicatrización de heridas.</w:t>
            </w:r>
          </w:p>
          <w:p>
            <w:pPr>
              <w:ind w:left="-284" w:right="-427"/>
              <w:jc w:val="both"/>
              <w:rPr>
                <w:rFonts/>
                <w:color w:val="262626" w:themeColor="text1" w:themeTint="D9"/>
              </w:rPr>
            </w:pPr>
            <w:r>
              <w:t>Ante este panorama, el Instituto Nacional de Micropigmentación destaca por ofrecer una alternativa segura y efectiva: la micropigmentación capilar. Este tratamiento no invasivo simula la apariencia de folículos capilares naturales, ofreciendo una solución estética a la pérdida de cabello sin la necesidad de procedimientos quirúrgicos. Especialmente para los pacientes diabéticos, la micropigmentación emerge como una opción preferente debido a su proceso de cicatrización simplificado y la eliminación de la necesidad de medicamentos adicionales, los cuales pueden complicar el manejo de la diabetes.</w:t>
            </w:r>
          </w:p>
          <w:p>
            <w:pPr>
              <w:ind w:left="-284" w:right="-427"/>
              <w:jc w:val="both"/>
              <w:rPr>
                <w:rFonts/>
                <w:color w:val="262626" w:themeColor="text1" w:themeTint="D9"/>
              </w:rPr>
            </w:pPr>
            <w:r>
              <w:t>La relación entre la diabetes y la alopecia es un tema de interés creciente en la comunidad médica, dada la prevalencia global de ambas condiciones. Este impacto se debe a varios mecanismos fisiológicos y metabólicos alterados por la enfermedad.</w:t>
            </w:r>
          </w:p>
          <w:p>
            <w:pPr>
              <w:ind w:left="-284" w:right="-427"/>
              <w:jc w:val="both"/>
              <w:rPr>
                <w:rFonts/>
                <w:color w:val="262626" w:themeColor="text1" w:themeTint="D9"/>
              </w:rPr>
            </w:pPr>
            <w:r>
              <w:t>Por qué la micropigmentación es ideal para pacientes diabéticosLa facilidad de cicatrización asociada con la micropigmentación es crucial para los pacientes con diabetes, quienes a menudo enfrentan retos significativos en este proceso debido a su condición. Al evitar cortes o heridas abiertas, como en el caso del transplante capilar, este método minimiza los riesgos de infección y promueve una recuperación rápida y sin complicaciones, convirtiéndose así en una de las opciones más seguras y confiables del mercado.</w:t>
            </w:r>
          </w:p>
          <w:p>
            <w:pPr>
              <w:ind w:left="-284" w:right="-427"/>
              <w:jc w:val="both"/>
              <w:rPr>
                <w:rFonts/>
                <w:color w:val="262626" w:themeColor="text1" w:themeTint="D9"/>
              </w:rPr>
            </w:pPr>
            <w:r>
              <w:t>La micropigmentación capilar emerge como una técnica innovadora y no invasiva, especialmente valorada por el Instituto Nacional de Micropigmentación, siendo el referente en España para los pacientes diabéticos que enfrentan la alopecia, por su especialización en esta materia. Este tratamiento simula la apariencia de folículos capilares naturales, ofreciendo una solución estética eficaz a la pérdida de cabello sin la necesidad de recurrir a procedimientos quirúrgicos o medicación, que a menudo son más invasivos y conllevan un riesgo mayor de complicaciones.</w:t>
            </w:r>
          </w:p>
          <w:p>
            <w:pPr>
              <w:ind w:left="-284" w:right="-427"/>
              <w:jc w:val="both"/>
              <w:rPr>
                <w:rFonts/>
                <w:color w:val="262626" w:themeColor="text1" w:themeTint="D9"/>
              </w:rPr>
            </w:pPr>
            <w:r>
              <w:t>Comparación con otras alternativas:</w:t>
            </w:r>
          </w:p>
          <w:p>
            <w:pPr>
              <w:ind w:left="-284" w:right="-427"/>
              <w:jc w:val="both"/>
              <w:rPr>
                <w:rFonts/>
                <w:color w:val="262626" w:themeColor="text1" w:themeTint="D9"/>
              </w:rPr>
            </w:pPr>
            <w:r>
              <w:t>Medicación: tradicionalmente, el tratamiento de la alopecia puede incluir el uso de medicaciones como el minoxidil o la finasterida. Si bien estos tratamientos pueden ser efectivos para algunos pacientes, su eficacia es variable y pueden requerir un compromiso a largo plazo, además de presentar posibles efectos secundarios.</w:t>
            </w:r>
          </w:p>
          <w:p>
            <w:pPr>
              <w:ind w:left="-284" w:right="-427"/>
              <w:jc w:val="both"/>
              <w:rPr>
                <w:rFonts/>
                <w:color w:val="262626" w:themeColor="text1" w:themeTint="D9"/>
              </w:rPr>
            </w:pPr>
            <w:r>
              <w:t>Trasplante capilar: el trasplante capilar es otra opción popular para el tratamiento de la alopecia. Aunque puede ofrecer resultados permanentes y naturales, es un proceso quirúrgico que implica un período de recuperación más extenso, riesgos de cicatrización y, en algunos casos, la necesidad de múltiples sesiones para lograr la cobertura deseada.</w:t>
            </w:r>
          </w:p>
          <w:p>
            <w:pPr>
              <w:ind w:left="-284" w:right="-427"/>
              <w:jc w:val="both"/>
              <w:rPr>
                <w:rFonts/>
                <w:color w:val="262626" w:themeColor="text1" w:themeTint="D9"/>
              </w:rPr>
            </w:pPr>
            <w:r>
              <w:t>En contraste, la micropigmentación capilar se destaca por su simplicidad y seguridad. Es especialmente beneficiosa para pacientes diabéticos, dado que:</w:t>
            </w:r>
          </w:p>
          <w:p>
            <w:pPr>
              <w:ind w:left="-284" w:right="-427"/>
              <w:jc w:val="both"/>
              <w:rPr>
                <w:rFonts/>
                <w:color w:val="262626" w:themeColor="text1" w:themeTint="D9"/>
              </w:rPr>
            </w:pPr>
            <w:r>
              <w:t>Minimiza los riesgos de infección: al no requerir incisiones, reduce significativamente el riesgo de infecciones, un aspecto crucial para pacientes cuya cicatrización puede estar comprometida por la diabetes.</w:t>
            </w:r>
          </w:p>
          <w:p>
            <w:pPr>
              <w:ind w:left="-284" w:right="-427"/>
              <w:jc w:val="both"/>
              <w:rPr>
                <w:rFonts/>
                <w:color w:val="262626" w:themeColor="text1" w:themeTint="D9"/>
              </w:rPr>
            </w:pPr>
            <w:r>
              <w:t>Recuperación rápida: permite a los pacientes retomar sus actividades diarias casi inmediatamente después del tratamiento, sin el período de inactividad necesario después de un trasplante capilar.</w:t>
            </w:r>
          </w:p>
          <w:p>
            <w:pPr>
              <w:ind w:left="-284" w:right="-427"/>
              <w:jc w:val="both"/>
              <w:rPr>
                <w:rFonts/>
                <w:color w:val="262626" w:themeColor="text1" w:themeTint="D9"/>
              </w:rPr>
            </w:pPr>
            <w:r>
              <w:t>Resultados estéticos inmediatos: a diferencia de la medicación o el trasplante, que pueden tardar meses en mostrar resultados, la micropigmentación ofrece una mejora visual instantánea.</w:t>
            </w:r>
          </w:p>
          <w:p>
            <w:pPr>
              <w:ind w:left="-284" w:right="-427"/>
              <w:jc w:val="both"/>
              <w:rPr>
                <w:rFonts/>
                <w:color w:val="262626" w:themeColor="text1" w:themeTint="D9"/>
              </w:rPr>
            </w:pPr>
            <w:r>
              <w:t>No requiere medicación adicional: elimina la necesidad de medicamentos para el crecimiento del cabello, evitando interacciones o efectos secundarios adicionales.</w:t>
            </w:r>
          </w:p>
          <w:p>
            <w:pPr>
              <w:ind w:left="-284" w:right="-427"/>
              <w:jc w:val="both"/>
              <w:rPr>
                <w:rFonts/>
                <w:color w:val="262626" w:themeColor="text1" w:themeTint="D9"/>
              </w:rPr>
            </w:pPr>
            <w:r>
              <w:t>Un compromiso con la salud integralAdemás de su innovadora oferta en tratamientos de alopecia, el INM también se compromete con la salud integral de las personas diabéticas. En línea con su destacada participación en el Diabetes Experience Day, que se llevará a cabo los días 23 y 24 de Febrero en La Nave, Madrid, el Instituto Nacional de Micropigmentación (INM) se suma a este evento emblemático para la comunidad de diabetes en España. El Instituto Nacional de Micropigmentación ofrece en su página web un valioso recurso gratuito, solamente disponible por unos días: un libro electrónico descargable que guía a los usuarios a través de la lectura de etiquetas nutricionales y proporciona consejos sobre cómo la alimentación y el ejercicio de fuerza pueden jugar un papel crucial en el cuidado de la piel y el cabello, aportando tablas de ejercicios que pueden ser realizados en casa y en el gimnasio.</w:t>
            </w:r>
          </w:p>
          <w:p>
            <w:pPr>
              <w:ind w:left="-284" w:right="-427"/>
              <w:jc w:val="both"/>
              <w:rPr>
                <w:rFonts/>
                <w:color w:val="262626" w:themeColor="text1" w:themeTint="D9"/>
              </w:rPr>
            </w:pPr>
            <w:r>
              <w:t>La relación entre la diabetes y la alopecia es un tema de interés creciente en la comunidad médica, dada la prevalencia global de ambas condiciones. La diabetes, una enfermedad crónica que afecta a más de 500 millones de adultos en todo el mundo, tiene un impacto significativo en diversos aspectos de la salud, incluida la salud capilar. Este impacto se debe a varios mecanismos fisiológicos y metabólicos alterados por la enfermedad.</w:t>
            </w:r>
          </w:p>
          <w:p>
            <w:pPr>
              <w:ind w:left="-284" w:right="-427"/>
              <w:jc w:val="both"/>
              <w:rPr>
                <w:rFonts/>
                <w:color w:val="262626" w:themeColor="text1" w:themeTint="D9"/>
              </w:rPr>
            </w:pPr>
            <w:r>
              <w:t>Relación entre diabetes y alopeciaLa diabetes puede afectar el ciclo de crecimiento del cabello, provocando alteraciones que resultan en una pérdida de cabello más pronunciada. Los altos niveles de glucosa en sangre y las alteraciones en la circulación sanguínea comprometen la entrega de nutrientes y oxígeno a los folículos pilosos, esenciales para su crecimiento y mantenimiento saludable. Además, la diabetes puede desencadenar el efluvio telógeno, una condición donde hay una pérdida excesiva de cabello en la fase de reposo o telógena del ciclo capilar, y aumentar el riesgo de desarrollar alopecia areata, una condición autoinmune caracterizada por la pérdida de cabello en parches.</w:t>
            </w:r>
          </w:p>
          <w:p>
            <w:pPr>
              <w:ind w:left="-284" w:right="-427"/>
              <w:jc w:val="both"/>
              <w:rPr>
                <w:rFonts/>
                <w:color w:val="262626" w:themeColor="text1" w:themeTint="D9"/>
              </w:rPr>
            </w:pPr>
            <w:r>
              <w:t>Tratamientos y prevenciónPara abordar la alopecia asociada a la diabetes, es fundamental un control efectivo de los niveles de glucosa en sangre y mantener un estilo de vida saludable. Además, tratamientos capilares como el plasma rico en plaquetas (PRP) pueden ser beneficiosos al estimular la circulación sanguínea hacia los folículos pilosos y mejorar la salud capilar. La detección precoz y el seguimiento adecuado de los tratamientos son clave para mantener bajo control tanto la diabetes como sus efectos en la salud capilar.</w:t>
            </w:r>
          </w:p>
          <w:p>
            <w:pPr>
              <w:ind w:left="-284" w:right="-427"/>
              <w:jc w:val="both"/>
              <w:rPr>
                <w:rFonts/>
                <w:color w:val="262626" w:themeColor="text1" w:themeTint="D9"/>
              </w:rPr>
            </w:pPr>
            <w:r>
              <w:t>La diabetes y su impacto en la salud capilar: un vínculo preocupanteLa relación entre la diabetes y la salud capilar se ha convertido en un tema de creciente interés para la comunidad médica y el público en general. Recientes estudios sugieren que la diabetes, tanto tipo 1 como tipo 2, puede tener un efecto directo y significativo en la salud del cabello, provocando una pérdida más pronunciada y dificultades en el proceso de regeneración capilar.</w:t>
            </w:r>
          </w:p>
          <w:p>
            <w:pPr>
              <w:ind w:left="-284" w:right="-427"/>
              <w:jc w:val="both"/>
              <w:rPr>
                <w:rFonts/>
                <w:color w:val="262626" w:themeColor="text1" w:themeTint="D9"/>
              </w:rPr>
            </w:pPr>
            <w:r>
              <w:t>Cristina Barriga, directora del INM apunta a los altos niveles de glucosa en sangre y a las alteraciones en la circulación sanguínea como principales factores que comprometen la entrega de nutrientes y oxígeno a los folículos pilosos. Estos elementos son esenciales para el crecimiento y el mantenimiento de un cabello saludable. La falta de un flujo sanguíneo adecuado y de nutrientes puede ralentizar el ciclo de crecimiento del cabello, resultando en una pérdida de cabello más pronunciada de lo habitual.</w:t>
            </w:r>
          </w:p>
          <w:p>
            <w:pPr>
              <w:ind w:left="-284" w:right="-427"/>
              <w:jc w:val="both"/>
              <w:rPr>
                <w:rFonts/>
                <w:color w:val="262626" w:themeColor="text1" w:themeTint="D9"/>
              </w:rPr>
            </w:pPr>
            <w:r>
              <w:t>Además, se ha identificado que la diabetes puede ser un detonante del efluvio telógeno, un fenómeno caracterizado por una pérdida excesiva de cabello en la fase de reposo o telógena del ciclo capilar. Este estado no solo acelera la caída del cabello sino que también puede prolongar el período de calvicie antes de que el nuevo cabello comience a crecer.</w:t>
            </w:r>
          </w:p>
          <w:p>
            <w:pPr>
              <w:ind w:left="-284" w:right="-427"/>
              <w:jc w:val="both"/>
              <w:rPr>
                <w:rFonts/>
                <w:color w:val="262626" w:themeColor="text1" w:themeTint="D9"/>
              </w:rPr>
            </w:pPr>
            <w:r>
              <w:t>Otro aspecto preocupante es el vínculo entre la diabetes y el desarrollo de alopecia areata, una condición autoinmune que se manifiesta con la pérdida de cabello en parches. La presencia de diabetes aumenta el riesgo de experimentar este tipo de alopecia, agregando una capa adicional de complejidad al manejo de la salud capilar en pacientes diabéticos.</w:t>
            </w:r>
          </w:p>
          <w:p>
            <w:pPr>
              <w:ind w:left="-284" w:right="-427"/>
              <w:jc w:val="both"/>
              <w:rPr>
                <w:rFonts/>
                <w:color w:val="262626" w:themeColor="text1" w:themeTint="D9"/>
              </w:rPr>
            </w:pPr>
            <w:r>
              <w:t>Frente a estos desafíos, los especialistas enfatizan la importancia de un manejo integral de la diabetes, que incluya un control adecuado de los niveles de glucosa en sangre y un estilo de vida saludable. Además, se recomienda la consulta con un dermatólogo o un tricólogo para explorar tratamientos específicos que puedan ayudar a mitigar los efectos de la diabetes en el cabello.</w:t>
            </w:r>
          </w:p>
          <w:p>
            <w:pPr>
              <w:ind w:left="-284" w:right="-427"/>
              <w:jc w:val="both"/>
              <w:rPr>
                <w:rFonts/>
                <w:color w:val="262626" w:themeColor="text1" w:themeTint="D9"/>
              </w:rPr>
            </w:pPr>
            <w:r>
              <w:t>Este creciente entendimiento de la relación entre la diabetes y la salud capilar no solo abre nuevas vías para el tratamiento y la prevención de la alopecia en pacientes diabéticos, sino que también destaca la necesidad de una mayor concienciación y educación sobre los efectos secundarios menos conocidos de esta enfermedad crónica.</w:t>
            </w:r>
          </w:p>
          <w:p>
            <w:pPr>
              <w:ind w:left="-284" w:right="-427"/>
              <w:jc w:val="both"/>
              <w:rPr>
                <w:rFonts/>
                <w:color w:val="262626" w:themeColor="text1" w:themeTint="D9"/>
              </w:rPr>
            </w:pPr>
            <w:r>
              <w:t>Invitación a un futuro con confianzaEl Instituto Nacional de Micropigmentación no solo se posiciona como líder en soluciones estéticas para la alopecia sino que también se erige como un aliado integral en el bienestar de las personas con diabetes. Al ofrecer recursos educativos, y tratamientos innovadores, el INM invita a todos a pedir su libro que solo por unos días están regalando y recursos gratuitos a través de la web e Instagram.</w:t>
            </w:r>
          </w:p>
          <w:p>
            <w:pPr>
              <w:ind w:left="-284" w:right="-427"/>
              <w:jc w:val="both"/>
              <w:rPr>
                <w:rFonts/>
                <w:color w:val="262626" w:themeColor="text1" w:themeTint="D9"/>
              </w:rPr>
            </w:pPr>
            <w:r>
              <w:t>Este libro y los recursos mencionados están diseñados para guiar a los usuarios a través de aspectos cruciales como la lectura de etiquetas nutricionales, consejos sobre alimentación saludable y la importancia del ejercicio físico en el cuidado de la piel y el cabello, elementos esenciales para quienes gestionan tanto la diabetes como la pérdida de cabello. Lo más notable es que estos recursos están disponibles de forma gratuita, demostrando el compromiso del INM con el acceso universal a la educación en salud.</w:t>
            </w:r>
          </w:p>
          <w:p>
            <w:pPr>
              <w:ind w:left="-284" w:right="-427"/>
              <w:jc w:val="both"/>
              <w:rPr>
                <w:rFonts/>
                <w:color w:val="262626" w:themeColor="text1" w:themeTint="D9"/>
              </w:rPr>
            </w:pPr>
            <w:r>
              <w:t>Para obtener estos recursos, los interesados simplemente deben visitar la página web del INM o su perfil de Instagram, donde encontrarán instrucciones sobre cómo solicitarlos. Una vez solicitados, se enviarán directamente a los usuarios sin ningún costo, facilitando que más personas puedan beneficiarse de esta información valiosa y mejorar su calidad de vida.</w:t>
            </w:r>
          </w:p>
          <w:p>
            <w:pPr>
              <w:ind w:left="-284" w:right="-427"/>
              <w:jc w:val="both"/>
              <w:rPr>
                <w:rFonts/>
                <w:color w:val="262626" w:themeColor="text1" w:themeTint="D9"/>
              </w:rPr>
            </w:pPr>
            <w:r>
              <w:t>El INM invita a todos a aprovechar esta oportunidad única de acceder a conocimientos especializados y prácticos, reafirmando su misión de apoyar no solo en el aspecto estético de la alopecia, sino en promover un enfoque completo hacia la salud y el bienestar de la comunidad diabética.</w:t>
            </w:r>
          </w:p>
          <w:p>
            <w:pPr>
              <w:ind w:left="-284" w:right="-427"/>
              <w:jc w:val="both"/>
              <w:rPr>
                <w:rFonts/>
                <w:color w:val="262626" w:themeColor="text1" w:themeTint="D9"/>
              </w:rPr>
            </w:pPr>
            <w:r>
              <w:t>El Instituto Nacional de Micropigmentación se enorgullece de estar a la vanguardia de soluciones que no solo embellecen sino que también contribuyen al bienestar integral de las personas con diabetes, marcando un antes y un después en el tratamiento de la alopecia.</w:t>
            </w:r>
          </w:p>
          <w:p>
            <w:pPr>
              <w:ind w:left="-284" w:right="-427"/>
              <w:jc w:val="both"/>
              <w:rPr>
                <w:rFonts/>
                <w:color w:val="262626" w:themeColor="text1" w:themeTint="D9"/>
              </w:rPr>
            </w:pPr>
            <w:r>
              <w:t>Cristina Barriga, Directora del INM, subraya el compromiso de la institución con la comunidad diabética: "el objetivo es trascender la atención estética, proporcionando herramientas integrales que empoderen al paciente en su lucha contra la alopecia y en el manejo de la diabetes. Se invita a todos a descubrir los recursos preparados con tanto esmero, disponibles de forma gratuita en la página web y en Instagram, como parte del esfuerzo continuo por mejorar la calidad de vida de los pacientes".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PILAR BARRIGA RAMOS</w:t>
      </w:r>
    </w:p>
    <w:p w:rsidR="00C31F72" w:rsidRDefault="00C31F72" w:rsidP="00AB63FE">
      <w:pPr>
        <w:pStyle w:val="Sinespaciado"/>
        <w:spacing w:line="276" w:lineRule="auto"/>
        <w:ind w:left="-284"/>
        <w:rPr>
          <w:rFonts w:ascii="Arial" w:hAnsi="Arial" w:cs="Arial"/>
        </w:rPr>
      </w:pPr>
      <w:r>
        <w:rPr>
          <w:rFonts w:ascii="Arial" w:hAnsi="Arial" w:cs="Arial"/>
        </w:rPr>
        <w:t>Instituto Nacional de Micropigmentación</w:t>
      </w:r>
    </w:p>
    <w:p w:rsidR="00AB63FE" w:rsidRDefault="00C31F72" w:rsidP="00AB63FE">
      <w:pPr>
        <w:pStyle w:val="Sinespaciado"/>
        <w:spacing w:line="276" w:lineRule="auto"/>
        <w:ind w:left="-284"/>
        <w:rPr>
          <w:rFonts w:ascii="Arial" w:hAnsi="Arial" w:cs="Arial"/>
        </w:rPr>
      </w:pPr>
      <w:r>
        <w:rPr>
          <w:rFonts w:ascii="Arial" w:hAnsi="Arial" w:cs="Arial"/>
        </w:rPr>
        <w:t>682172621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https://www.notasdeprensa.es/avance-medico-2024-el-instituto-nacional-de_1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Investigación Científica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