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03/12/2020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Aumenta en un 20% la demanda del público masculino en tratamientos estéticos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Eladio Peluqueros se hace eco de la noticia sobre el aumento de las reservas de los usuarios masculinos para tratamientos estéticos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Eladio Peluqueros, academia de peluquería en Dos Hermanas y expertos en centros de peluquería en Pino Montano, se hace eco de la noticia de Cope sobre el notable aumento de las reservas de los usuarios masculinos para tratamientos estéticos.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muestra este medio, en los últimos tres años ha aumentado en un 20% el número de usuarios masculinos que demandan estos servicios. Cada vez son más los hombres que denotan como imprescindible acudir a un centro de peluquería o de estética al menos una vez al mes. Entre los cuidados de belleza más demandados por el público masculino destacan la peluquería y barbería, la manicura y la depilación. Afirmaciones que se ven reflejadas en el aumento de las reservas, por ejemplo, los servicios de manicura masculina han aumentado en un 13% y la pedicura en un 21%, datos que hace unos años eran impensables.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aumento de la demanda en el sector está siendo muy significativo para las nuevas generaciones que se están formando en academias de peluquería y estética y en academias de formación profesional que están adaptando sus métodos a las nuevas tendencias y demandas del público, ya sea masculino o femenino. Seguro que esta información tiene mucho que ver con que en España más del 50% de la población masculina tenga barba y el 90% de la misma acuda a un especialista para su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queda claro es que las tendencias están cambiando y se abre un nuevo nicho de mercado para los profesionales de la estética y la peluquería. El paradigma de la estética está ampliando el espectro hacia cualquier tipo de tratamiento, independientemente del tipo de público.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Eladio Peluqueros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954 347 351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https://www.notasdeprensa.es/aumenta-en-un-20-la-demanda-del-publico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