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Atos nombrada líder en servicios de ciberresiliencia por NelsonHall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Atos anuncia que ha sido posicionada como líder en servicios de ciberresiliencia a nivel mundial por la firma global de investigación y asesoramiento NelsonHall en su último informe NEAT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de proveedores destaca que Atos ha realizado fuertes inversiones en el futuro de la ciberseguridad con múltiples adquisiciones estratégicas como las de Paladion, digital.security, SEC Consult, In Fidem o Motiv, así como a través de sus estudios sobre el efecto de la computación cuántica en la ciberseguridad. Con su trabajo en edge computing y su asociación con Siemens en materia de seguridad del IoT, NelsonHall cree que Atos es uno de los proveedores más fuertes en el mercado de la seguridad del OT/IoT.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NelsonHall también destacó el fuerte uso de la analítica por parte de Atos con el Atos Managed Detection and Response (MDR) que integra AIsaac®, la plataforma de IA de Atos para el ciberanálisis y el SecOps híbrido para la detección definitiva de amenazas.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"Atos tiene una cartera robusta, respaldada por su uso de análisis avanzados en ciberseguridad y una sólida estrategia de adquisición, que en última instancia permite a los clientes responder y recuperarse de las amenazas de forma más rápida y completa. Los últimos compromisos y asociaciones clave de Atos la han convertido en uno de los actores más fuertes en el espacio de seguridad OT/IoT, y posiciona a Atos para satisfacer con fuerza los futuros requisitos de los clientes", afirma Mike Smart, analista senior y responsable de operaciones de NelsonHall.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encantados de ser reconocidos por NelsonHall por nuestra posición como líderes en servicios de ciberresiliencia. Creemos que este reconocimiento valida nuestra estrategia de expansión y consolidación de nuestras capacidades de ciberseguridad a través de asociaciones clave, adquisiciones y programas de I+D, así como nuestra capacidad para ofrecer a nuestros clientes los servicios de ciberseguridad integrales más eficientes", afirma Chris Moret, SVP, Director Adjunto de Seguridad Digital y Jefe de Servicios de Ciberseguridad de 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informe de NEAT evaluó a 11 proveedores de servicios en función de su capacidad para prestar servicios de ciberresiliencia con un beneficio inmediato y para satisfacer las necesidades futuras de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acceder al informe completo "NelsonHall Cyber Resiliency Service NEAT", visitar: https://atos.net/nelsonhall-cyber-resiliency-services-neat-report-2021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las soluciones de ciberseguridad de Atos https://atos.net/en/solutions/cyber- security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Espadas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620 059 329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https://www.notasdeprensa.es/atos-nombrada-lider-en-servicios-de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E-Commerce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