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ha suministrado con éxito las tecnologías de la información críticas para los Juegos Olímpicos de Tokio 2020, los Juegos Olímpicos más conectados digitalmente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el socio de TI mundial de los Juegos Olímpicos y Paralímpicos, ha anunciado hoy que ha dirigido y orquestado los principales sistemas informáticos digitales que han contribuido a la celebración segura de los Juegos Olímpicos de Tokio 2020, y que han permitido a miles de millones de aficionados de todo el mundo seguir las competiciones en estos tiempos sin precedentes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amplio alcance de la responsabilidad de Atos en los Juegos Olímpicos incluyó todo, desde la gestión de programas y operaciones y el desarrollo y alojamiento de aplicaciones críticas, hasta la integración digital. Trabajando codo con codo con el COI (Comité Olímpico Internacional), el Comité Organizador de Tokio 2020 y otros socios tecnológicos, Atos garantizó la entrega digital efectiva del evento.</w:t>
            </w:r>
          </w:p>
          <w:p>
            <w:pPr>
              <w:ind w:left="-284" w:right="-427"/>
              <w:jc w:val="both"/>
              <w:rPr>
                <w:rFonts/>
                <w:color w:val="262626" w:themeColor="text1" w:themeTint="D9"/>
              </w:rPr>
            </w:pPr>
            <w:r>
              <w:t>Reducción del impacto medioambiental de los JuegosEl panorama tecnológico digital, seguro y en rápida evolución, aporta innovación en cada edición de los juegos y Tokio 2020 fue un emocionante paso en la transformación digital de los Juegos Olímpicos. En línea con sus propios compromisos pioneros hacia la descarbonización y el Net Zero, Atos está participando activamente en los esfuerzos globales para reducir el impacto medioambiental de los Juegos Olímpicos, migrando completamente todos los sistemas a la nube, apoyando las pruebas y ensayos tecnológicos clave de forma remota y reduciendo el número de servidores físicos necesarios para los juegos anteriores. Este nuevo modelo de entrega permitió reducir el consumo de energía, la emanación de calor, reducir la cantidad y el número de infraestructuras de hardware que requieren muchos recursos, así como limitar el número de empleados que se desplazan a la ciudad anfitriona. Atos reutilizará las mismas tecnologías para los Juegos Paralímpicos.</w:t>
            </w:r>
          </w:p>
          <w:p>
            <w:pPr>
              <w:ind w:left="-284" w:right="-427"/>
              <w:jc w:val="both"/>
              <w:rPr>
                <w:rFonts/>
                <w:color w:val="262626" w:themeColor="text1" w:themeTint="D9"/>
              </w:rPr>
            </w:pPr>
            <w:r>
              <w:t>"En estos tiempos sin precedentes, el apoyo y la confianza de nuestros socios mundiales es ahora más importante que nunca. Estamos encantados de trabajar con Atos, nuestro guía de confianza en un período de gran transformación digital, para proporcionar la columna vertebral digital y las plataformas digitales clave en las que confiamos para llevar a cabo los Juegos. Estamos encantados de poder seguir contando con Atos para apoyar al Movimiento Olímpico y ayudar a llevar los valores olímpicos a miles de millones de personas en todo el mundo", dijo Thomas Bach, Presidente del Comité Olímpico Internacional (COI).</w:t>
            </w:r>
          </w:p>
          <w:p>
            <w:pPr>
              <w:ind w:left="-284" w:right="-427"/>
              <w:jc w:val="both"/>
              <w:rPr>
                <w:rFonts/>
                <w:color w:val="262626" w:themeColor="text1" w:themeTint="D9"/>
              </w:rPr>
            </w:pPr>
            <w:r>
              <w:t>Tokio 2020 en cifras</w:t>
            </w:r>
          </w:p>
          <w:p>
            <w:pPr>
              <w:ind w:left="-284" w:right="-427"/>
              <w:jc w:val="both"/>
              <w:rPr>
                <w:rFonts/>
                <w:color w:val="262626" w:themeColor="text1" w:themeTint="D9"/>
              </w:rPr>
            </w:pPr>
            <w:r>
              <w:t>Todas las aplicaciones críticas se alojaron al 100% en la nube de Atos</w:t>
            </w:r>
          </w:p>
          <w:p>
            <w:pPr>
              <w:ind w:left="-284" w:right="-427"/>
              <w:jc w:val="both"/>
              <w:rPr>
                <w:rFonts/>
                <w:color w:val="262626" w:themeColor="text1" w:themeTint="D9"/>
              </w:rPr>
            </w:pPr>
            <w:r>
              <w:t>400.000 acreditaciones emitidas (un 30% más que en Río 2016), que también sirvieron como documento oficial seguro de entrada en la frontera de Japón</w:t>
            </w:r>
          </w:p>
          <w:p>
            <w:pPr>
              <w:ind w:left="-284" w:right="-427"/>
              <w:jc w:val="both"/>
              <w:rPr>
                <w:rFonts/>
                <w:color w:val="262626" w:themeColor="text1" w:themeTint="D9"/>
              </w:rPr>
            </w:pPr>
            <w:r>
              <w:t>41.724 voluntarios aceptados a través del portal de voluntarios</w:t>
            </w:r>
          </w:p>
          <w:p>
            <w:pPr>
              <w:ind w:left="-284" w:right="-427"/>
              <w:jc w:val="both"/>
              <w:rPr>
                <w:rFonts/>
                <w:color w:val="262626" w:themeColor="text1" w:themeTint="D9"/>
              </w:rPr>
            </w:pPr>
            <w:r>
              <w:t>339 eventos del Programa Olímpico con transmisión casi instantánea de los resultados a los aficionados, los periodistas y las emisoras</w:t>
            </w:r>
          </w:p>
          <w:p>
            <w:pPr>
              <w:ind w:left="-284" w:right="-427"/>
              <w:jc w:val="both"/>
              <w:rPr>
                <w:rFonts/>
                <w:color w:val="262626" w:themeColor="text1" w:themeTint="D9"/>
              </w:rPr>
            </w:pPr>
            <w:r>
              <w:t>Miles de millones de espectadores</w:t>
            </w:r>
          </w:p>
          <w:p>
            <w:pPr>
              <w:ind w:left="-284" w:right="-427"/>
              <w:jc w:val="both"/>
              <w:rPr>
                <w:rFonts/>
                <w:color w:val="262626" w:themeColor="text1" w:themeTint="D9"/>
              </w:rPr>
            </w:pPr>
            <w:r>
              <w:t>200.000 horas de pruebas técnicas durante los preparativos, incluidos los primeros métodos virtuales olímpicos para completar los ensayos tecnológicos</w:t>
            </w:r>
          </w:p>
          <w:p>
            <w:pPr>
              <w:ind w:left="-284" w:right="-427"/>
              <w:jc w:val="both"/>
              <w:rPr>
                <w:rFonts/>
                <w:color w:val="262626" w:themeColor="text1" w:themeTint="D9"/>
              </w:rPr>
            </w:pPr>
            <w:r>
              <w:t>Los servidores físicos se han reducido en casi un 50% en comparación con las ediciones anteriores: se ha pasado de 250 servidores en Río 2016 a poco más de 130 en Tokio 2020.</w:t>
            </w:r>
          </w:p>
          <w:p>
            <w:pPr>
              <w:ind w:left="-284" w:right="-427"/>
              <w:jc w:val="both"/>
              <w:rPr>
                <w:rFonts/>
                <w:color w:val="262626" w:themeColor="text1" w:themeTint="D9"/>
              </w:rPr>
            </w:pPr>
            <w:r>
              <w:t>Récord de tráfico en las plataformas digitales olímpicas (+50% de usuarios respecto a Río 2016)</w:t>
            </w:r>
          </w:p>
          <w:p>
            <w:pPr>
              <w:ind w:left="-284" w:right="-427"/>
              <w:jc w:val="both"/>
              <w:rPr>
                <w:rFonts/>
                <w:color w:val="262626" w:themeColor="text1" w:themeTint="D9"/>
              </w:rPr>
            </w:pPr>
            <w:r>
              <w:t>6,5 M de usuarios de la web oficial de los Juegos durante los primeros días de los mismos</w:t>
            </w:r>
          </w:p>
          <w:p>
            <w:pPr>
              <w:ind w:left="-284" w:right="-427"/>
              <w:jc w:val="both"/>
              <w:rPr>
                <w:rFonts/>
                <w:color w:val="262626" w:themeColor="text1" w:themeTint="D9"/>
              </w:rPr>
            </w:pPr>
            <w:r>
              <w:t>"Los miembros del equipo de Atos son campeones entre bastidores, y estoy extremadamente orgulloso de su duro trabajo y dedicación", dijo Elie Girard, CEO de Atos. "Hemos aportado nuestros conocimientos digitales de confianza y nuestra experiencia de 30 años para garantizar el éxito de los Juegos Olímpicos. Al adaptarse rápidamente a la pandemia de COVID-19, la familia Atos ha demostrado flexibilidad y ha aprovechado su experiencia en seguridad digital para permitir a los aficionados y a todas las partes interesadas de todo el mundo seguir a sus atletas favoritos, lo cual es un logro fantástico, ya que estos Juegos Olímpicos han sido los más conectados de la historia".</w:t>
            </w:r>
          </w:p>
          <w:p>
            <w:pPr>
              <w:ind w:left="-284" w:right="-427"/>
              <w:jc w:val="both"/>
              <w:rPr>
                <w:rFonts/>
                <w:color w:val="262626" w:themeColor="text1" w:themeTint="D9"/>
              </w:rPr>
            </w:pPr>
            <w:r>
              <w:t>Atos proporcionó soluciones digitales críticas a Tokio 2020, incluyendo los Sistemas de Gestión de Juegos que apoyan la planificación y las operaciones de los Juegos Olímpicos y los Sistemas de Difusión de Información que entregan los resultados en tiempo real a los medios de comunicación y a la familia olímpica. Atos también aseguró toda la infraestructura de TI, aprovechando su experiencia en ciberseguridad digital y como proveedor de servicios gestionados número 2 en todo el mundo. Sus servicios de seguridad centralizados y basados en la nube incluían un Centro de Operaciones de Seguridad (SOC), un Equipo de Respuesta a Incidentes de Seguridad Informática (CSIRT), servicios de detección y respuesta de puntos finales y de evaluación de vulnerabilidades.</w:t>
            </w:r>
          </w:p>
          <w:p>
            <w:pPr>
              <w:ind w:left="-284" w:right="-427"/>
              <w:jc w:val="both"/>
              <w:rPr>
                <w:rFonts/>
                <w:color w:val="262626" w:themeColor="text1" w:themeTint="D9"/>
              </w:rPr>
            </w:pPr>
            <w:r>
              <w:t>Como parte de las innovaciones digitales de los Juegos de Tokio, Atos también implementó la tecnología edge computing que permite reducir el tiempo de procesamiento y desarrolló el Sistema de Control de Acceso Avanzado más innovador de la historia, que integra el reconocimiento facial.</w:t>
            </w:r>
          </w:p>
          <w:p>
            <w:pPr>
              <w:ind w:left="-284" w:right="-427"/>
              <w:jc w:val="both"/>
              <w:rPr>
                <w:rFonts/>
                <w:color w:val="262626" w:themeColor="text1" w:themeTint="D9"/>
              </w:rPr>
            </w:pPr>
            <w:r>
              <w:t>Con vistas a los Juegos Paralímpicos de Tokio 2020, Pekín 2022 y París 2024Después de unos Juegos Olímpicos extraordinarios, Atos buscará lograr la misma hazaña para los realmente emocionantes Juegos Paralímpicos, que comienzan el 24 de agosto, apoyando el mismo espectro de tecnologías digitales que cubren 540 eventos de 22 deportes diferentes.</w:t>
            </w:r>
          </w:p>
          <w:p>
            <w:pPr>
              <w:ind w:left="-284" w:right="-427"/>
              <w:jc w:val="both"/>
              <w:rPr>
                <w:rFonts/>
                <w:color w:val="262626" w:themeColor="text1" w:themeTint="D9"/>
              </w:rPr>
            </w:pPr>
            <w:r>
              <w:t>A medida que evoluciona el panorama de la tecnología digital segura y descarbonizada, los equipos de Atos están deseosos de aportar su compromiso de innovación y su pasión por la organización exitosa de las próximas ediciones y apoyarán al COI para los Juegos Olímpicos de Pekín 2022 y París 2024 https://atos.net/en/olympic-games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https://www.notasdeprensa.es/atos-ha-suministrado-con-exito-las-tecnologias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