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Atos colabora en el proyecto europeo INFINITECH buque insignia para los sectores de finanzas y seguros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Atos, líder global en transformación digital, participa en el proyecto INFINITECH, que reúne a líderes mundiales de las finanzas, los seguros y la tecnología para establecer una arquitectura de referencia y desarrollar nuevas herramientas que den soporte a las empresas europeas en sus procesos de innovación impulsados por Big Data, IA e IoT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 INFINITECH seleccionará 14 proyectos pilotos de gran impacto para conocer a los clientes, analizarlos, gestionar sus carteras, anticiparse al fraude, uso de los seguros y especialmente en agricultura. Para ello, establecerá una plataforma de mercado que proporcionará acceso a las soluciones del proyecto, junto con un Centro de Innovación Digital Virtualizada (VDIH) que apoyará a los innovadores (FinTech/InsuranceTech) en su esfuerzo BigData/AI/IoT.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 inversión creciente en Big Data, IA e IoT en el sector financiero y asegurador, aún se tienen que superar numerosos desafíos para mejorar la eficiencia general de los procesos comerciales y optimizar la toma de decisiones en estos sectores. Cuestiones como las barreras regulatorias, la falta de conjuntos de datos, de bancos de pruebas y de modelos de negocio validados limitan su aplicación. En este contexto, INFINITECH proporcionará un nuevo conjunto de tecnologías de Big Data e IoT para la gestión y explotación, sin problemas, de todo tipo de análisis de datos interoperables en tiempo real, intercambio de datos basado en blockchain y bibliotecas avanzadas de algoritmos de inteligencia artificial.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fuerza del proyecto INFINITECH reside en la diversidad de los socios que forman el consorcio, todos aportan algo para crear un conocimiento general sin precedentes del sector Fintech e InsurTech. Estamos orgullosos de formar parte del proyecto y ayudar a dar forma al futuro de los servicios financieros digitales en Europa", explica Carmen Perea, Project Manager de INFINITECH en 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Atos liderará el desarrollo de una biblioteca de herramientas de regularidad que incluyen varias funciones de gobernanza de datos para impulsar la innovación y mitigar los riesgos del cumplimiento. El proyecto también mapeará los mecanismos de gobernanza de datos y los aplicará a varios escenarios específicos de la industria, como la calificación de riesgo de crédito o la personalización del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del proyecto serán validados a través de 14 proyectos piloto que cubrirán todas las áreas de referencia. Atos gestionará las actividades relacionadas con estos pilotos y validará las nuevas herramientas desde una perspectiva técnica y comercial para anticipar su futura integración y despliegue. Además, Atos actuará como líder técnico para dos pilotos IoT personalizados para vehículos inteligentes y casos de uso de seguros de vida, relativos al desarrollo, implementación, gestión y procesos de validación. La validación de INFINITECH enfatizará las propiedades SHARP de los servicios, que abarcan desde una mayor inteligencia y automatización de procesos, hasta una mejor personalización y un cumplimiento normativo rentable.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INFINITECH, encuadrado en el programa H2020, comenzó en octubre de 2019 y se extenderá hasta diciembre de 2022. Coordinado por GFT Italia, el proyecto involucra a 48 socios de 16 países, incluidas las principales organizaciones financieras, integradores de sistemas y proveedores de TI, y prestigiosos centros de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visitar la web del proyecto INFINITECH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 al proyecto en su perfil de Twitter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Espadas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https://www.notasdeprensa.es/atos-colabora-en-el-proyecto-europeo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Inteligencia Artificial y Robótica Marketing Programación Madrid E-Commerce Ciberseguridad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