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ASUS organiza un año más su concurso de dibujo infantil ‘Mis sueños y yo’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finalidad de este concurso de dibujo infantil es potenciar la creatividad y la imaginación de los niños y niñas de toda España. Los participantes optarán a ganar un ordenador ASUS Chromebook Flip CR1, un portátil ideal para estudiantes jóvenes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ASUS anuncia por segundo año consecutivo la edición de su concurso de dibujo infantil ‘Mis sueños y yo’. Los niños y niñas de entre 6 y 9 años de toda España tendrán la oportunidad de dar rienda suelta a su imaginación y plasmar en sus dibujos sus sueños e ilusiones de la manera más creativa.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primera edición de esta iniciativa, ASUS consiguió la participación de más de 300 participantes de toda España y, un año más, la marca tecnológica quiere seguir inspirando a los más pequeños a identificar y perseguir sus sueños premiando a los 10 mejores dibujos con el regalo de un ordenador ASUS Chromebook Flip CR1 valorado en unos 300 euros, sin duda, un dispositivo ideal que promueve un aprendizaje progresivo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concurso se lanzó el pasado 21 de marzo de 2023 y los participantes tendrán hasta el 12 de junio para enviar sus dibujos, bajo la supervisión de un tutor legal, a través del formulario de inscripción indicado en la página web del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elección de los ganadores se comunicará el próximo 16 de junio y la decisión final irá a cargo de un jurado compuesto por expertos en arte, educación y representantes de Google, Semic y ASUS que valorarán la originalidad, creatividad, imaginación, calidad y la mejor representación del concepto "Mis sueños y yo".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ellos destacan: Jaume Roca, responsable de Educación y Negocio de ASUS, y otros colaboradores de la marca como Iván Romero, Partner Trainer ChromeOS de Google; Álex Alegre, director comercial de Semic, partner de ASUS; Pils Ferrer, arquitecta y artista española; María Barrero, maestra y divulgadora de educación; y Amaia Arrazola, ilustradora vasca.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este enlace se pueden consultar las bases legales del concurso y todos los detalles y requisitos para poder participar, incluida la información detallada del premio al que optarán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ASUSASUS es un líder tecnológico global que suministra los dispositivos, componentes y soluciones más innovadores e intuitivos del mundo con el objetivo de ofrecer experiencias increíbles que mejoren la vida de las personas en cualquier lugar. Con su equipo de 5000 expertos internos en I+D, ASUS es reconocido a nivel global por reinventar continuamente las tecnologías del presente con vistas al futuro, obtiene más de 11 galardones al día en concepto de calidad, innovación y diseño, y se encuentra posicionada como una de las empresas más admiradas del mundo según el ranking World’s Most Admired Companies de Fortune.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FORTUNE y FORTUNE World’s Most Admired Companies son marcas comerciales registradas de FORTUNE Media IP Limited, y su uso está sujeto a la correspondiente licencia.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Marina Coll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933184669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https://www.notasdeprensa.es/asus-organiza-un-ano-mas-su-concurso-de-dibujo_1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Educación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