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ALCORCÓN (MADRID) el 28/05/2021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Arranca el Certamen Gastronómico de comida saludable ALCORCÓN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Porque se puede ir de tapas de forma saludable. La ciudad de Alcorcón se lanza a promocionar su gastronomía mediante una estrategia cuyo primer paso es la celebración de este Primer Certamen de Gastronomía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Arranca el primer Certamen de Gastronomía que se celebrará en Alcorcón bajo el nombre Alcorcón Cultura Gastronómica. Se trata de una iniciativa promovida por el Instituto Municipal de Empleo y Promoción Económica (IMEPE-Alcorcón), con la colaboración de establecimientos de hostelería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nace del Foro de Hostelería recientemente celebrado en Alcorcón en el que un nutrido grupo de empresas del sector HORECA (Hoteles, Restaurantes y Cafeterías) se reunieron con la Presidenta del IMEPE-Alcorcón, Raquel Rodríguez Tercero, y acordaron la realización de este Certamen como primer paso para el lanzamiento de una estrategia de promoción de la gastronomía, bajo la mencionada Marca de calidad, Alcorcón Cultura Gastronómica.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Certamen de Gastronomía se celebrará entre los días 1 al 20 del mes de junio; y en su primera edición tratará de promocionar la cocina saludable. Para ello seleccionará los 10 mejores platos, las 10 mejores tapas, los 5 mejores postres o productos de repostería, y los 5 mejores productos de comida a domicilio. Con ello se seleccionará el Top-30 de la gastronomía de Alcorcón, mediante una combinación del voto del público y el dictamen de un jurado compuesto por expertos profesionales del sector, entre los que habrá cocineros y críticos gastronómicos.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puesto en funcionamiento, asimismo, los perfiles en redes sociales de la marca Alcorcón Cultura Gastronómica. En concreto, se ha abierto perfil en Twitter (@GastroAlcorcon), en Instagram (gastroalcorcon), en Facebook (@GastroAlcorcon) y en TikTok (GastroAlcorcon). Además, toda la información sobre el certamen se puede encontrar en la web de este: www.alcorconculturagastronomica.es.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una gran participación tanto de los hosteleros como de la ciudadanía de Alcorcón.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Certamen Gastronómico está abierto a todo el mundo, cualquier persona puede acercarse a conocer la diversidad cultural y gastronómica del municipio de Alcorcón entre el 1 y el 20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Alcorcón, 25 de mayo de 2021.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López Mateos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c.lopez@comunicart.es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916193765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https://www.notasdeprensa.es/arranca-el-certamen-gastronomico-de-comida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Entretenimiento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