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ARPANA FORMACIÓN FORESTAL amplía su parque de maquinaria y mantiene su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ARPANA FORMACIÓN FORESTAL S.L. es una empresa cuya actividad principal se desarrolla dentro del sector de la selvicultura y los aprovechamientos forestales.  Fundada en 1999, la empresa ha apostado por ofrecer un trabajo eficaz y de la máxima calidad en cada uno de sus campos de actuación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oficinas en Arre (Navarra) y Valladolid, la empresa cuenta con un equipo altamente experimentado y muy cualificado para ofrecer valor y utilidad al servicio que prestan en cada uno de sus trabajos, con un alto grado de rendimiento y el máximo respeto y cuidado con el entorno en que se desarrolla su labor. De esta manera, la empresa se adapta a las necesidades de cada cliente, con un estricto cumplimiento de los plazos acordados, el uso de equipos de última tecnología y una constante innovación en sus procesos.</w:t>
            </w:r>
          </w:p>
          <w:p>
            <w:pPr>
              <w:ind w:left="-284" w:right="-427"/>
              <w:jc w:val="both"/>
              <w:rPr>
                <w:rFonts/>
                <w:color w:val="262626" w:themeColor="text1" w:themeTint="D9"/>
              </w:rPr>
            </w:pPr>
            <w:r>
              <w:t>ARPANA aprovecha su actividad habitual para investigar y poner en práctica los nuevos sistemas y técnicas de trabajo, lo que les permite ofrecer un servicio de formación y cualificación dirigido a trabajadores y empresas del sector forestal, con programas adaptados a las necesidades de cada cliente y el objetivo de proporcionar el grado de profesionalización necesario para garantizar un trabajo seguro, rentable y de calidad.</w:t>
            </w:r>
          </w:p>
          <w:p>
            <w:pPr>
              <w:ind w:left="-284" w:right="-427"/>
              <w:jc w:val="both"/>
              <w:rPr>
                <w:rFonts/>
                <w:color w:val="262626" w:themeColor="text1" w:themeTint="D9"/>
              </w:rPr>
            </w:pPr>
            <w:r>
              <w:t>Recientemente, la empresa ha ampliado su parque de maquinaria con la incorporación primera unidad que llega a España del nuevo modelo de PONSSE, el autocargardor Bison 8wd con tecnología Active Frame, un imponente equipo que ya ha demostrado su eficacia sobre el terreno.</w:t>
            </w:r>
          </w:p>
          <w:p>
            <w:pPr>
              <w:ind w:left="-284" w:right="-427"/>
              <w:jc w:val="both"/>
              <w:rPr>
                <w:rFonts/>
                <w:color w:val="262626" w:themeColor="text1" w:themeTint="D9"/>
              </w:rPr>
            </w:pPr>
            <w:r>
              <w:t>Entre otros avances tecnológicos, el nuevo Bison incorpora un equipo de potencia que permite mayor velocidad en desplazamientos largos y una transición mucho más dinámica y cómoda entre las distintas velocidades, un chasis activo que mantiene la cabina nivelada a pesar de las irregularidades del terreno y una grúa que se estabiliza sola para evitar los incomodos movimientos pendulares en las operaciones de carga. Todo ello ofrece rendimientos superiores a los actuales y un mayor grado de productividad.</w:t>
            </w:r>
          </w:p>
          <w:p>
            <w:pPr>
              <w:ind w:left="-284" w:right="-427"/>
              <w:jc w:val="both"/>
              <w:rPr>
                <w:rFonts/>
                <w:color w:val="262626" w:themeColor="text1" w:themeTint="D9"/>
              </w:rPr>
            </w:pPr>
            <w:r>
              <w:t>ARPANA FORMACIÓN FORESTAL S.L. lleva colaborando desde hace más de dos años en la mejora de su gestión empresarial con CEDEC , consultoría de organización estratégica de empresas líder en Europa en gestión, dirección y organización para empresas familiares desde 1965.</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w:t>
      </w:r>
    </w:p>
    <w:p w:rsidR="00C31F72" w:rsidRDefault="00C31F72" w:rsidP="00AB63FE">
      <w:pPr>
        <w:pStyle w:val="Sinespaciado"/>
        <w:spacing w:line="276" w:lineRule="auto"/>
        <w:ind w:left="-284"/>
        <w:rPr>
          <w:rFonts w:ascii="Arial" w:hAnsi="Arial" w:cs="Arial"/>
        </w:rPr>
      </w:pPr>
      <w:r>
        <w:rPr>
          <w:rFonts w:ascii="Arial" w:hAnsi="Arial" w:cs="Arial"/>
        </w:rPr>
        <w:t>CEDEC, 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https://www.notasdeprensa.es/arpana-formacion-forestal-amplia-su-parque-de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