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Brufau recibe en Nueva York el premio Business Leader of the Year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Brufau es nombrado Business Leader of the Year por su contribución a la consolidación de Repsol como gran compañía petrolera mundial, con una creciente presencia y reconocimiento en Estados Unidos. El Presidente de Repsol ha agradecido el galardón y ha destacado la relevancia que tiene Estados Unidos para Repsol, país en el que la compañía se ha reforzado y ha alcanzado sucesivos éxitos exploratorios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Antonio Brufau es nombrado Business Leader of the Year por su contribución a la consolidación de Repsol como gran compañía petrolera mundial, con una creciente presencia y reconocimiento en Estados Unidos.</w:t>
            </w:r>
          </w:p>
          <w:p>
            <w:pPr>
              <w:ind w:left="-284" w:right="-427"/>
              <w:jc w:val="both"/>
              <w:rPr>
                <w:rFonts/>
                <w:color w:val="262626" w:themeColor="text1" w:themeTint="D9"/>
              </w:rPr>
            </w:pPr>
            <w:r>
              <w:t>		El Presidente de Repsol ha agradecido el galardón y ha destacado la relevancia que tiene Estados Unidos para Repsol, país en el que la compañía se ha reforzado y ha alcanzado sucesivos éxitos exploratorios en los últimos años, como el importante descubrimiento de petróleo ?León? en el Golfo de México, realizado en octubre.</w:t>
            </w:r>
          </w:p>
          <w:p>
            <w:pPr>
              <w:ind w:left="-284" w:right="-427"/>
              <w:jc w:val="both"/>
              <w:rPr>
                <w:rFonts/>
                <w:color w:val="262626" w:themeColor="text1" w:themeTint="D9"/>
              </w:rPr>
            </w:pPr>
            <w:r>
              <w:t>		El acto de entrega del galardón ha contado con más de 300 representantes del mundo de las finanzas, la empresa, la política, la cultura y de sectores sociales, de Estados Unidos y de España, como el Embajador español en el país americano, Ramón Gil-Casares y el antiguo Embajador de Estados Unidos en España y Presidente de la Cámara, Alan Solomont, entre otros.</w:t>
            </w:r>
          </w:p>
          <w:p>
            <w:pPr>
              <w:ind w:left="-284" w:right="-427"/>
              <w:jc w:val="both"/>
              <w:rPr>
                <w:rFonts/>
                <w:color w:val="262626" w:themeColor="text1" w:themeTint="D9"/>
              </w:rPr>
            </w:pPr>
            <w:r>
              <w:t>		El premio Business Leader of the year distingue a los líderes empresariales que han realizado una contribución significativa al crecimiento económico de España o de Estados Unidos y a la mejora de las relaciones empresariales entre ambos países.</w:t>
            </w:r>
          </w:p>
          <w:p>
            <w:pPr>
              <w:ind w:left="-284" w:right="-427"/>
              <w:jc w:val="both"/>
              <w:rPr>
                <w:rFonts/>
                <w:color w:val="262626" w:themeColor="text1" w:themeTint="D9"/>
              </w:rPr>
            </w:pPr>
            <w:r>
              <w:t>		Estados Unidos representa cerca del 10% de la producción total de hidrocarburos de Repsol, que dispone en Houston de su segunda mayor sede corporativa y más de 600 profesionales desarrollando su labor en el país.</w:t>
            </w:r>
          </w:p>
          <w:p>
            <w:pPr>
              <w:ind w:left="-284" w:right="-427"/>
              <w:jc w:val="both"/>
              <w:rPr>
                <w:rFonts/>
                <w:color w:val="262626" w:themeColor="text1" w:themeTint="D9"/>
              </w:rPr>
            </w:pPr>
            <w:r>
              <w:t>	El Presidente de Repsol, Antonio Brufau, ha recibido el premio  and #39;Business Leader of the Year and #39;, que otorga la Cámara de Comercio España-Estados Unidos. El Consejo de Administración de la Cámara ha reconocido a Brufau por su  and #39;dilatada carrera profesional, su contribución a una Repsol más internacionalizada y su aportación a la consolidación de la compañía como gran empresa energética mundial and #39;. Además, también han resaltado la  and #39;creciente presencia y reconocimiento and #39; de la compañía en el país norteamericano.</w:t>
            </w:r>
          </w:p>
          <w:p>
            <w:pPr>
              <w:ind w:left="-284" w:right="-427"/>
              <w:jc w:val="both"/>
              <w:rPr>
                <w:rFonts/>
                <w:color w:val="262626" w:themeColor="text1" w:themeTint="D9"/>
              </w:rPr>
            </w:pPr>
            <w:r>
              <w:t>	Durante su discurso, Antonio Brufau ha agradecido el premio y ha destacado la relevancia que tiene Estados Unidos para Repsol, país en el que la compañía se ha reforzado logrando sucesivos éxitos en los últimos años. El Presidente de Repsol ha señalado que Estados Unidos cuenta con una industria muy técnica e innovadora, respeta la legalidad y está abierta a la inversión internacional.</w:t>
            </w:r>
          </w:p>
          <w:p>
            <w:pPr>
              <w:ind w:left="-284" w:right="-427"/>
              <w:jc w:val="both"/>
              <w:rPr>
                <w:rFonts/>
                <w:color w:val="262626" w:themeColor="text1" w:themeTint="D9"/>
              </w:rPr>
            </w:pPr>
            <w:r>
              <w:t>	Posteriormente, Antonio Brufau ha repasado los retos y perspectivas energéticas que tendrá que afrontar el mundo en los próximos años y ha señalado que Estados Unidos es un gran país para desarrollar negocios en el sector energético y a través del cual podemos comprender el contexto mundial.</w:t>
            </w:r>
          </w:p>
          <w:p>
            <w:pPr>
              <w:ind w:left="-284" w:right="-427"/>
              <w:jc w:val="both"/>
              <w:rPr>
                <w:rFonts/>
                <w:color w:val="262626" w:themeColor="text1" w:themeTint="D9"/>
              </w:rPr>
            </w:pPr>
            <w:r>
              <w:t>	Para finalizar, el Presidente de Repsol ha afirmado que debemos darle prioridad a la investigación y a la innovación, cosa que en ningún lugar se entiende mejor que en Estados Unidos?, donde ?se pueden apreciar las oportunidades que ofrece estrechar lazos transatlánticos.</w:t>
            </w:r>
          </w:p>
          <w:p>
            <w:pPr>
              <w:ind w:left="-284" w:right="-427"/>
              <w:jc w:val="both"/>
              <w:rPr>
                <w:rFonts/>
                <w:color w:val="262626" w:themeColor="text1" w:themeTint="D9"/>
              </w:rPr>
            </w:pPr>
            <w:r>
              <w:t>	El acto de entrega del premio ha tenido lugar durante la gala anual de la Cámara, celebrada en Nueva York y en la que han estado presentes más de 300 representantes del mundo de las finanzas, la empresa, la política, la cultura y de sectores sociales, tanto de Estados Unidos como de España. Entre los asistentes se encontraban el Embajador de España en Estados Unidos, Ramón Gil-Casares y el antiguo Embajador de Estados Unidos en España y Presidente de la Cámara, Alan Solomont, entre otros.</w:t>
            </w:r>
          </w:p>
          <w:p>
            <w:pPr>
              <w:ind w:left="-284" w:right="-427"/>
              <w:jc w:val="both"/>
              <w:rPr>
                <w:rFonts/>
                <w:color w:val="262626" w:themeColor="text1" w:themeTint="D9"/>
              </w:rPr>
            </w:pPr>
            <w:r>
              <w:t>	El galardón Business Leader of the year distingue a los líderes empresariales que han realizado una contribución significativa al crecimiento económico de España o de Estados Unidos y a la mejora de las relaciones empresariales entre ambos países.</w:t>
            </w:r>
          </w:p>
          <w:p>
            <w:pPr>
              <w:ind w:left="-284" w:right="-427"/>
              <w:jc w:val="both"/>
              <w:rPr>
                <w:rFonts/>
                <w:color w:val="262626" w:themeColor="text1" w:themeTint="D9"/>
              </w:rPr>
            </w:pPr>
            <w:r>
              <w:t>		Repsol en Estados Unidos</w:t>
            </w:r>
          </w:p>
          <w:p>
            <w:pPr>
              <w:ind w:left="-284" w:right="-427"/>
              <w:jc w:val="both"/>
              <w:rPr>
                <w:rFonts/>
                <w:color w:val="262626" w:themeColor="text1" w:themeTint="D9"/>
              </w:rPr>
            </w:pPr>
            <w:r>
              <w:t>	Repsol cuenta en el país, una de las grandes áreas estratégicas para la compañía, con derechos mineros sobre bloques en el Golfo de México (Green Canyon, Alaminos Canyon, Atwater Valley, Garden Banks, Keathley Canyon, Mississippi Canyon y Walker Ridge) y Alaska. Adicionalmente, la compañía participa en el importante proyecto de recursos no convencionales de Mississippian Lime.</w:t>
            </w:r>
          </w:p>
          <w:p>
            <w:pPr>
              <w:ind w:left="-284" w:right="-427"/>
              <w:jc w:val="both"/>
              <w:rPr>
                <w:rFonts/>
                <w:color w:val="262626" w:themeColor="text1" w:themeTint="D9"/>
              </w:rPr>
            </w:pPr>
            <w:r>
              <w:t>	En octubre de 2014, la compañía ha realizado un importante descubrimiento de hidrocarburos denominado León, en aguas ultraprofundas del Golfo de México estadounidense. A este descubrimiento se suma un segundo pozo de evaluación en Buckskin, a 50 kilómetros de León, que también ha resultado positivo.</w:t>
            </w:r>
          </w:p>
          <w:p>
            <w:pPr>
              <w:ind w:left="-284" w:right="-427"/>
              <w:jc w:val="both"/>
              <w:rPr>
                <w:rFonts/>
                <w:color w:val="262626" w:themeColor="text1" w:themeTint="D9"/>
              </w:rPr>
            </w:pPr>
            <w:r>
              <w:t>	Con la incorporación de nueva producción durante el presente ejercicio, Estados Unidos representa ya cerca del 10% de la producción total de hidrocarburos de Repsol. La compañía dispone en Houston de su segunda mayor sede corporativa y cuenta con más de 600 profesionales desarrollando su labor en Estados Unidos.</w:t>
            </w:r>
          </w:p>
          <w:p>
            <w:pPr>
              <w:ind w:left="-284" w:right="-427"/>
              <w:jc w:val="both"/>
              <w:rPr>
                <w:rFonts/>
                <w:color w:val="262626" w:themeColor="text1" w:themeTint="D9"/>
              </w:rPr>
            </w:pPr>
            <w:r>
              <w:t>		Cámara de Comercio España-Estados Unidos</w:t>
            </w:r>
          </w:p>
          <w:p>
            <w:pPr>
              <w:ind w:left="-284" w:right="-427"/>
              <w:jc w:val="both"/>
              <w:rPr>
                <w:rFonts/>
                <w:color w:val="262626" w:themeColor="text1" w:themeTint="D9"/>
              </w:rPr>
            </w:pPr>
            <w:r>
              <w:t>	Fundada en Nueva York en 1959, la Cámara de Comercio España - Estados Unidos impulsa las relaciones económicas entre los dos países y se ha convertido en una de las organizaciones transatlánticas de negocios más importantes. La Cámara es una institución privada sin ánimo de lucro que fomenta el comercio y la inversión bilateral. Representa los intereses de empresas que han establecido, o están interesadas en establecer relaciones comerciales y empresariales entre España y Estados Unidos.</w:t>
            </w:r>
          </w:p>
          <w:p>
            <w:pPr>
              <w:ind w:left="-284" w:right="-427"/>
              <w:jc w:val="both"/>
              <w:rPr>
                <w:rFonts/>
                <w:color w:val="262626" w:themeColor="text1" w:themeTint="D9"/>
              </w:rPr>
            </w:pPr>
            <w:r>
              <w:t>	La Cámara ofrece un amplio rango de servicios a sus miembros y proporciona un foro de discusión en el que tanto empresas españolas en Estados Unidos como empresas americanas con interés en el mercado español pueden intercambiar ideas e información y buscar intereses y oportunidades que les beneficien mutuamente.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https://www.notasdeprensa.es/antonio-brufau-recibe-en-nueva-york-el-premio_1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