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Ambiseint refuerza su presencia en Andalucía con una nueva delegación en Málaga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sitúa en la región con ocho franquicias y a nivel nacional con una red de 99 unidades de negocio operativas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Ambiseint, la enseña especializada en Marketing Olfativo, Ambientación Profesional e Higiene Ambiental, acaba de abrir una delegación en Málaga, de la mano de un franquiciado que cuenta con una dilatada trayectoria en el ámbito empresarial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nueva base, la cadena prestará sus servicios al área metropolitana de la capital malagueña, sin duda una de las ciudades que más ha crecido a nivel nacional en los últimos años y que goza de un alto potencial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ahora las empresas, comercios y establecimientos locales, tendrán a su disposición los servicios personalizados de Ambiseint que les proporcionará una de las herramientas del marketing que más impactan en los resultados económicos de un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a través del odotipo, el aroma identificativo y corporativo que un producto o una marca desarrolla para ser identificado, los clientes asocian de manera inconsciente y menos “invasiva” en pro de una emoción positiva hacia la marca, un hecho constatado por diversos estudios, que permite vender hasta un 70% más, incrementando el deseo de compra en un 18% y aumentando un 15% el tiempo de permanencia en el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contar con un espacio correctamente aromatizado genera entornos laborales más saludables, mejorando la productividad de los empleados en un 14% y reduciendo los errores y el estrés en un 21%. Algo que hoy en día se hace más necesario si se tiene en cuenta que estos productos purifican e higienizan el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apertura malagueña, Ambiseint se sitúa con ocho franquicias en Andalucía y una red de 99 unidades operativas a nivel nacional, consolidándose como la primera empresa de su sector en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de AmbiseintAmbiseint es una empresa especializada en Marketing Olfativo y Ambientación Profesional fundada en 2004 en Ibiza, inició su proceso de expansión mediante la modalidad de franquicia en 2011 y actualmente cuenta con 99 delegaciones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 fabrica sus productos en Ibiza dónde tiene su central operativa, en Zaragoza donde también tiene sede y en otros puntos de España desde donde reparte su producción. Ambiseint invierte permanentemente en I+D+I, un ejemplo de ello es la reciente patente adquirida en EEUU y Europa de su nueva creación, un difusor que permite perfumar eficazmente espacios de hasta 1.200 m2, estando también homologado para su conexión a sistemas de climatización.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910 222 678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https://www.notasdeprensa.es/ambiseint-refuerza-su-presencia-en-andalucia_1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Andalucia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