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29/03/2022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Ambientadores profesionales, una técnica con numerosas ventajas para las empresas, según Ambiper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aroma de un sitio o un elemento es capaz de producir un efecto inimaginable en las personas, transportarlas a lugares deseables, hacerlas sentir sensaciones y emociones que una imagen o un sonido son incapaces. Así es como una empresa de marketing olfativo impulsa negocios aportándoles numerosos beneficios y ventajas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olfato es, sin lugar a dudas, un sentido del ser humano que incluso puede ser un aliado a la hora de hacer frente a la vida. El olor comunica algo a las personas y a los animales, los hace estar en alerta, huir e incluso atacar, pero también tiene el gran poder de hacerles conectar con el pasado, hacerles revivir momentos especiales de sus vidas y traer de vuelta ciertos sentimientos agradables o desagradables. El primer impulso del ser humano cuando nace es seguir el rastro de la leche materna y lo hace gracias al sentido del olor, distinguiendo el agradable y alimentador olor de su mamá.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un bebé huele a su mamá, automáticamente comienza a sentirse más relajado y feliz. Por lo tanto, es relevante decir que, el sentido del olfato está estrechamente relacionado con el instinto de la supervivencia y el bienestar de los seres humanos. A menudo las personas no le dan la importancia suficiente al olfato y solo se acuerdan de este importantísimo sentido cuando lo pierden, cuando la comida no sabe a nada y los olores no existen. Una vez se recupera el olfato, de forma casi automática también mejora el apetito, las personas se sienten más positivas y parece que cobran otra energía. Y es así como Ambiper aprovecha este instinto tan fuerte que tiene el ser humano para beneficiar a sus clientes: las empresas que quieren dar un giro de 180º a su estrategia de marketing y sumergirse en el mundo del marketing olfativo.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marketing olfativo es un campo del marketing sensorial muy poco explotado, por lo cual, puede resultar una estrategia inteligente para las empresas. Cuando dotamos de un olor diferenciador a una empresa, creamos una experiencia en el consumidor. El olor de un negocio puede influir a los clientes y puede ser tu mejor carta de presentación y tu billete hacia el éxito. El olor activa la memoria y genera un posicionamiento en la mente del cliente potencial. Es, de esta forma, como puedes conseguir que este te recuerde” explica Ambiper.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empresa añade que, gracias a un olor particular, los diversos negocios pueden diferenciarse de su competencia, lo cual, hoy en día, no resulta precisamente sencillo. Si se suma un olor corporativo espectacular a una buena experiencia de compra o un producto o servicio buenos, podría ser un gran valor diferencial.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Ambiper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962 44 90 07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https://www.notasdeprensa.es/ambientadores-profesionales-una-tecnica-con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Interiorismo Marketing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