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y EL MUNDO anuncian los cinco finalistas del Primer Concurso Literario para Autores Indie, elegidos por los lectores de Kindle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dos meses, más de 700 autores de 32 países diferentes han participado en esta pionera iniciativa subiendo sus obras inéditas en castellano a la Tienda Kindle a través de Kindle Direct Publishing (KDP), la plataforma de autopublicación de Amazon. Estas obras han sido descargadas más de 50.000 veces y ya forman parte del amplio catálogo de Kindle, que actualmente ofrece más de 100.000 eBooks en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23 de septiembre de 2014 – Amazon y el diario EL MUNDO han anunciado hoy los cinco finalistas del Primer Concurso Literario para Autores Indie. “La mirada de piedra”, de Jorge Magano, “Siete Cero Dos”, de Paloma Aínsa, “Capitán Riley”, de Fernando Gamboa, “Un día con suerte”, de Carlos J. Server y “El enigma de los Ilenios III”, de Pedro Urvi, son las novelas que los lectores de Kindle han seleccionado como finalistas de este concurso de escritura. Estos títulos han recibido en total más de 3.500 opiniones de los clientes y han sido escogidos en base a una combinación de las unidades vendidas, las calificaciones y los comentarios de los usuarios de Kindle de todo el mundo. 			Los cinco finalistas recibirán un pack especial de acciones de márketing  en Amazon para ayudarles a promocionar sus obras internacionalmente. En las próximas semanas,  La Esfera de los Libros escogerá uno de estos títulos para posteriormente publicarlo en papel en español. Amazon Publishing, por su parte, también seleccionará una obra entre las cinco finalistas, que puede ser la misma o no, para traducirla al inglés y publicarla en formato digital, impreso y audio y que, de esta forma, pueda llegar a millones de lectores de todo el mundo. 		“Estamos muy contentos con el éxito de esta iniciativa y orgullosos de haber dado la oportunidad a autores de todo el mundo de publicar sus libros y compartir sus historias con lectores de más de 175 países”, comenta Ezequiel Szafir, Vicepresidente de Contenido de Kindle en Europa.  		“Publicar la novela ganadora de un premio que ha sido otorgado por los lectores de Amazon en todo el mundo es para nosotros una aventura apasionante”, explica Ymelda Navajo, Directora General de La Esfera de los Libros. 		Amazon y EL MUNDO anunciarán los ganadores del premio en octubre, una vez que los equipos editoriales de La Esfera de los Libros y Amazon Publishing hayan evaluado los cinco títulos finalistas.</w:t>
            </w:r>
          </w:p>
          <w:p>
            <w:pPr>
              <w:ind w:left="-284" w:right="-427"/>
              <w:jc w:val="both"/>
              <w:rPr>
                <w:rFonts/>
                <w:color w:val="262626" w:themeColor="text1" w:themeTint="D9"/>
              </w:rPr>
            </w:pPr>
            <w:r>
              <w:t>	Kindle Direct Publishing (kdp.amazon.es) es una herramienta gratuita y sencilla para que los escritores y editores puedan poner sus eBooks a disposición de los lectores en España y en todo el mundo. Todas las novelas participantes en el concurso están disponibles en la Tienda Kindle y pueden leerse en los dispositivos de la familia Kindle, tanto e-readers como tablets, y en las aplicaciones de lectura Kindle gratuitas para iPad, iPhone, iPod Touch así como en smartphones y tablets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https://www.notasdeprensa.es/amazon-y-el-mundo-anuncian-los-cinco_1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