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presenta 10  razones de peso para tomar vitamina 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el sistema inmunológico fuerte nunca ha sido tan importante. Por más que se intente llevar un estilo de vida saludable, se observa que los factores que estresan el sistema inmunológico son inevitables. Cuando se necesita un poco de apoyo adicional, añadir un suplemento de vitamina C puede ser útil. De la mano de #CFORYOURSELF para profundizar en los beneficios de la Vitamina C, Altrient, la marca de suplementos pionera en utilizar tecnología liposomal, elegido como el mejor produ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vitamina C es uno de los micronutrientes más populares debido a su papel como refuerzo inmunológico y fuente de energía, actividad y felicidad. Sigue leyendo y descubre algunas razones de peso para tomar vitamina C:</w:t>
            </w:r>
          </w:p>
          <w:p>
            <w:pPr>
              <w:ind w:left="-284" w:right="-427"/>
              <w:jc w:val="both"/>
              <w:rPr>
                <w:rFonts/>
                <w:color w:val="262626" w:themeColor="text1" w:themeTint="D9"/>
              </w:rPr>
            </w:pPr>
            <w:r>
              <w:t>La vitamina C está involucrada en muchas partes del sistema inmunológico. Ayuda a estimular la producción de glóbulos blancos conocidos como linfocitos y fagocitos, que ayudan a proteger el cuerpo contra las infecciones.</w:t>
            </w:r>
          </w:p>
          <w:p>
            <w:pPr>
              <w:ind w:left="-284" w:right="-427"/>
              <w:jc w:val="both"/>
              <w:rPr>
                <w:rFonts/>
                <w:color w:val="262626" w:themeColor="text1" w:themeTint="D9"/>
              </w:rPr>
            </w:pPr>
            <w:r>
              <w:t>Los suplementos de vitamina C se han relacionado con un menor riesgo de enfermedades cardíacas. Estos suplementos pueden reducir los factores de riesgo de las enfermedades cardíacas, incluidos los niveles altos de colesterol (malo) en la sangre y los triglicéridos.</w:t>
            </w:r>
          </w:p>
          <w:p>
            <w:pPr>
              <w:ind w:left="-284" w:right="-427"/>
              <w:jc w:val="both"/>
              <w:rPr>
                <w:rFonts/>
                <w:color w:val="262626" w:themeColor="text1" w:themeTint="D9"/>
              </w:rPr>
            </w:pPr>
            <w:r>
              <w:t>La vitamina C debe considerarse una parte esencial del control del estrés. Es fundamental para regular las glándulas suprarrenales y colabora en la producción de hormonas antiestrés.</w:t>
            </w:r>
          </w:p>
          <w:p>
            <w:pPr>
              <w:ind w:left="-284" w:right="-427"/>
              <w:jc w:val="both"/>
              <w:rPr>
                <w:rFonts/>
                <w:color w:val="262626" w:themeColor="text1" w:themeTint="D9"/>
              </w:rPr>
            </w:pPr>
            <w:r>
              <w:t>La vitamina C actúa como antioxidante, protegiendo las células contra los daños causados por los radicales libres. Producidos por los agentes tóxicos de la polución medio ambiental.</w:t>
            </w:r>
          </w:p>
          <w:p>
            <w:pPr>
              <w:ind w:left="-284" w:right="-427"/>
              <w:jc w:val="both"/>
              <w:rPr>
                <w:rFonts/>
                <w:color w:val="262626" w:themeColor="text1" w:themeTint="D9"/>
              </w:rPr>
            </w:pPr>
            <w:r>
              <w:t>Las células del cuerpo no son eternas. Constantemente se reponen los tejidos, es decir, al morir una célula se sustituye por otra. Sin la vitamina C esa acción de reparación de tejidos dañados se pierde.</w:t>
            </w:r>
          </w:p>
          <w:p>
            <w:pPr>
              <w:ind w:left="-284" w:right="-427"/>
              <w:jc w:val="both"/>
              <w:rPr>
                <w:rFonts/>
                <w:color w:val="262626" w:themeColor="text1" w:themeTint="D9"/>
              </w:rPr>
            </w:pPr>
            <w:r>
              <w:t>Mejora la absorción de hierro y es esencial en la formación del colágeno. Si se quiere una piel más radiante y un cabello más fuerte, la vitamina C juega un papel importante para que esto se haga realidad. No sólo tendrás una piel y un cabello más saludables, sino que los mantendrás.</w:t>
            </w:r>
          </w:p>
          <w:p>
            <w:pPr>
              <w:ind w:left="-284" w:right="-427"/>
              <w:jc w:val="both"/>
              <w:rPr>
                <w:rFonts/>
                <w:color w:val="262626" w:themeColor="text1" w:themeTint="D9"/>
              </w:rPr>
            </w:pPr>
            <w:r>
              <w:t>Además de mejorar la capacidad de curar heridas y reducir la inflamación dentro y fuera del cuerpo, así como de dar un aspecto estupendo, también se ha considerado como una vitamina que da más energía y mejora la salud mental.</w:t>
            </w:r>
          </w:p>
          <w:p>
            <w:pPr>
              <w:ind w:left="-284" w:right="-427"/>
              <w:jc w:val="both"/>
              <w:rPr>
                <w:rFonts/>
                <w:color w:val="262626" w:themeColor="text1" w:themeTint="D9"/>
              </w:rPr>
            </w:pPr>
            <w:r>
              <w:t>El cuerpo no puede sintetizar la vitamina C, se tiene que absorber y por lo tanto hay que utilizar suplementos nutritivos, lo que es aconsejable porque hoy en día se vive en ambientes que van a provocar la degradación de esta vitamina.</w:t>
            </w:r>
          </w:p>
          <w:p>
            <w:pPr>
              <w:ind w:left="-284" w:right="-427"/>
              <w:jc w:val="both"/>
              <w:rPr>
                <w:rFonts/>
                <w:color w:val="262626" w:themeColor="text1" w:themeTint="D9"/>
              </w:rPr>
            </w:pPr>
            <w:r>
              <w:t>El tabaco, el consumo de anticonceptivos, el consumo de antidepresivos, el consumo de cantidad de fármacos y antibióticos provocan la depleción de la vitamina c, porque para metabolizar esos principios activos consumimos vitamina c.</w:t>
            </w:r>
          </w:p>
          <w:p>
            <w:pPr>
              <w:ind w:left="-284" w:right="-427"/>
              <w:jc w:val="both"/>
              <w:rPr>
                <w:rFonts/>
                <w:color w:val="262626" w:themeColor="text1" w:themeTint="D9"/>
              </w:rPr>
            </w:pPr>
            <w:r>
              <w:t>La vitamina C se presenta en distintas fórmulas, puede presentarse en forma de ácido ascórbico, ascorbato o se puede presentar en forma de vitamina C liposomal que va a hacer que esta vitamina sea mejor tolerada.</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Altrient ha sido perfeccionado y patentado por LivOn Labs desde 2004</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47,99 euros/caja</w:t>
            </w:r>
          </w:p>
          <w:p>
            <w:pPr>
              <w:ind w:left="-284" w:right="-427"/>
              <w:jc w:val="both"/>
              <w:rPr>
                <w:rFonts/>
                <w:color w:val="262626" w:themeColor="text1" w:themeTint="D9"/>
              </w:rPr>
            </w:pPr>
            <w:r>
              <w:t>Acerca de AltrientAltrient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FB: @AltrientEspaña</w:t>
            </w:r>
          </w:p>
          <w:p>
            <w:pPr>
              <w:ind w:left="-284" w:right="-427"/>
              <w:jc w:val="both"/>
              <w:rPr>
                <w:rFonts/>
                <w:color w:val="262626" w:themeColor="text1" w:themeTint="D9"/>
              </w:rPr>
            </w:pPr>
            <w:r>
              <w:t>IG: @altrient_espana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https://www.notasdeprensa.es/altrient-presenta-10-razones-de-peso-para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