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explica por qué la vitamina C es el mejor remedio antiaging y antimanchas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vitamina C tiene una acción antiinflamatoria y exfoliante, puede prevenir y mejorar la aparición de manchas oscuras. Es un poderoso antioxidante, corrige las arrugas y la falta de luminosidad. Es sabido por todos que llevar una dieta rica en vitamina C es crucial para gozar de buen aspecto y salud, pero si, además, se complementa con suplementación liposomal, los resultados serán mucho más rápidos y efectivos. Altrient explica por qué es el mejor remedio antiaging y antimanchas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despigmentante, es decir, detiene el pigmento de la piel y la aclara, por lo que su consumo difumina y elimina las manchas cutáneas. Además, ayuda a detener las reacciones que se producen en la piel. También ayuda a inhibir la enzima que se encarga de la producción de melanina, que desempeña un papel fundamental en la lucha contra las manchas oscuras. Es decir, aclara la piel sin afectar a su tono natural.</w:t>
            </w:r>
          </w:p>
          <w:p>
            <w:pPr>
              <w:ind w:left="-284" w:right="-427"/>
              <w:jc w:val="both"/>
              <w:rPr>
                <w:rFonts/>
                <w:color w:val="262626" w:themeColor="text1" w:themeTint="D9"/>
              </w:rPr>
            </w:pPr>
            <w:r>
              <w:t>Contribuye a la formación normal de colágeno y elastina para el funcionamiento adecuado de la piel, además de los vasos sanguíneos, huesos, cartílagos, dientes y encías. La elasticidad de la piel es clave para mantener un cutis joven, y la vitamina C tiene un gran poder reafirmante.</w:t>
            </w:r>
          </w:p>
          <w:p>
            <w:pPr>
              <w:ind w:left="-284" w:right="-427"/>
              <w:jc w:val="both"/>
              <w:rPr>
                <w:rFonts/>
                <w:color w:val="262626" w:themeColor="text1" w:themeTint="D9"/>
              </w:rPr>
            </w:pPr>
            <w:r>
              <w:t>La vitamina C es el mejor aliado para combatir los radicales libres. Su acción antioxidante se encarga de proteger la piel frente a las principales causas de envejecimiento: el sol, la contaminación o el estrés.</w:t>
            </w:r>
          </w:p>
          <w:p>
            <w:pPr>
              <w:ind w:left="-284" w:right="-427"/>
              <w:jc w:val="both"/>
              <w:rPr>
                <w:rFonts/>
                <w:color w:val="262626" w:themeColor="text1" w:themeTint="D9"/>
              </w:rPr>
            </w:pPr>
            <w:r>
              <w:t>Gracias a sus propiedades antiinflamatorias, la vitamina C, ayuda a reducir el enrojecimiento de la piel y a calmarla, por lo que tendrá un aspecto más suave. </w:t>
            </w:r>
          </w:p>
          <w:p>
            <w:pPr>
              <w:ind w:left="-284" w:right="-427"/>
              <w:jc w:val="both"/>
              <w:rPr>
                <w:rFonts/>
                <w:color w:val="262626" w:themeColor="text1" w:themeTint="D9"/>
              </w:rPr>
            </w:pPr>
            <w:r>
              <w:t>La vitamina C evita la pérdida de agua. Gracias a su ayuda, la piel retendrá más humedad y se mantendrá hidratada durante más tiempo.</w:t>
            </w:r>
          </w:p>
          <w:p>
            <w:pPr>
              <w:ind w:left="-284" w:right="-427"/>
              <w:jc w:val="both"/>
              <w:rPr>
                <w:rFonts/>
                <w:color w:val="262626" w:themeColor="text1" w:themeTint="D9"/>
              </w:rPr>
            </w:pPr>
            <w:r>
              <w:t>La vitamina C liposomada está formulada a base de micronutrientes naturales cuyos principios activos actúan directamente en el metabolismo, piel, cabello… Proporcionan al organismo ciertos ingredientes que ya no fabrican o empiezan a no fabricar por sí mismos (por ejemplo, el colágeno a partir de los 25 años). Con ello se consigue que, desde las células, cuidemos el exterior. Por eso, es importante que además de consumir alimentos ricos en esta vitamina como el pimiento, brócoli, piña, naranjas… tener en cuenta la suplementación diaria con productos verdaderamente efectivos.</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w:t>
            </w:r>
          </w:p>
          <w:p>
            <w:pPr>
              <w:ind w:left="-284" w:right="-427"/>
              <w:jc w:val="both"/>
              <w:rPr>
                <w:rFonts/>
                <w:color w:val="262626" w:themeColor="text1" w:themeTint="D9"/>
              </w:rPr>
            </w:pPr>
            <w:r>
              <w:t>PVP 53,40 euros/caja</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  abundanceandhealth.es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https://www.notasdeprensa.es/altrient-explica-por-que-la-vitamina-c-es-el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