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alarga la vida de los electrodomésticos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seguro puede aplicarse a productos como lavadoras, hornos e incluso televisiones, ya en uso, con menos de 8 años de antigüedad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lanza un nuevo producto que permite a los particulares disfrutar de protección en una amplia gama de electrodomésticos y equipos domésticos. Se trata de la extensión de garantía ‘Multiappliance’ que ofrece cobertura durante un año para aquellas averías que puedan sufrir los aparatos domésticos de los que ya se está haciendo uso en los hogares. Esta cobertura es extensible a electrodomésticos y equipos de entretenimiento de hasta 8 años de antigüedad.</w:t>
            </w:r>
          </w:p>
          <w:p>
            <w:pPr>
              <w:ind w:left="-284" w:right="-427"/>
              <w:jc w:val="both"/>
              <w:rPr>
                <w:rFonts/>
                <w:color w:val="262626" w:themeColor="text1" w:themeTint="D9"/>
              </w:rPr>
            </w:pPr>
            <w:r>
              <w:t>La solución ‘Multiappliance’ protege tanto electrodomésticos de gama blanca (lavadora, secadora, frigorífico, lavavajillas, horno, vitrocerámica), como equipos de gama marrón (TV y consola) y ofrece los mismos beneficios que la garantía del fabricante.</w:t>
            </w:r>
          </w:p>
          <w:p>
            <w:pPr>
              <w:ind w:left="-284" w:right="-427"/>
              <w:jc w:val="both"/>
              <w:rPr>
                <w:rFonts/>
                <w:color w:val="262626" w:themeColor="text1" w:themeTint="D9"/>
              </w:rPr>
            </w:pPr>
            <w:r>
              <w:t>Actualmente, el producto está disponible en España y Allianz Partners ha cerrado ya acuerdos con grandes ‘partners’ para su distribución. Además, ha suscitado el interés de una amplia lista de distribuidores minoristas.</w:t>
            </w:r>
          </w:p>
          <w:p>
            <w:pPr>
              <w:ind w:left="-284" w:right="-427"/>
              <w:jc w:val="both"/>
              <w:rPr>
                <w:rFonts/>
                <w:color w:val="262626" w:themeColor="text1" w:themeTint="D9"/>
              </w:rPr>
            </w:pPr>
            <w:r>
              <w:t>“Los clientes necesitan mayor libertad a la hora de elegir su seguro y por eso diseñamos una solución perfectamente modulable con la que se puede elegir el tipo y número de electrodomésticos que se desea proteger. El objetivo es que los clientes paguen exclusivamente por lo que necesitan, de acuerdo al uso que den a sus electrodomésticos” comenta Fernando Pérez de Camino, responsable del equipo de Appliance Protection en Allianz Partners España.</w:t>
            </w:r>
          </w:p>
          <w:p>
            <w:pPr>
              <w:ind w:left="-284" w:right="-427"/>
              <w:jc w:val="both"/>
              <w:rPr>
                <w:rFonts/>
                <w:color w:val="262626" w:themeColor="text1" w:themeTint="D9"/>
              </w:rPr>
            </w:pPr>
            <w:r>
              <w:t>Ante el contexto actual, Fernando añade: “hasta ahora los clientes sólo contaban con este tipo de coberturas en el momento de compra. Con esta solución, ayudamos a los particulares a evitar costes imprevistos y a alargar la vida de los equipos y electrodomésticos con los que ya cuenten en sus hogares.”</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comerciales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https://www.allianz-partners.es/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https://www.notasdeprensa.es/allianz-partners-alarga-la-vida-de-los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