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 histórico de producción solar fotovoltaica programada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producción solar fotovoltaica programada en España alcanzó un récord histórico en una hora del 23 de febrero. Aunque los datos en tiempo real indican que la producción registrada fue menor, los niveles fueron similares a los de algunas horas de mayo y septiembre de 2020, meses en los que la radiación solar es más alta. El aumento de la capacidad fotovoltaica en los últimos tiempos y las perspectivas de aumento en el futuro, harán que esta tecnología siga rompiendo récords en los próximos meses y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producción solar fotovoltaica programada por REE para la hora 13 del pasado 23 de febrero, de 6923,5 MWh, es la más alta de la historia hasta el momento.</w:t>
            </w:r>
          </w:p>
          <w:p>
            <w:pPr>
              <w:ind w:left="-284" w:right="-427"/>
              <w:jc w:val="both"/>
              <w:rPr>
                <w:rFonts/>
                <w:color w:val="262626" w:themeColor="text1" w:themeTint="D9"/>
              </w:rPr>
            </w:pPr>
            <w:r>
              <w:t>Según los datos en tiempo real, finalmente la generación de esa hora fue casi 400 MWh más baja que la programada. Pero en la hora 14 de ese mismo día 23 de febrero se registró la mayor producción horaria con esta tecnología del 2021, teniendo en cuenta los datos hasta el 24 de febrero. La producción de esa hora fue de 6688,33 MWh, un valor muy cercano a los registrados en algunas horas de septiembre o mayo del año 2020, meses en que los que la radiación solar es mayor que en febrero.</w:t>
            </w:r>
          </w:p>
          <w:p>
            <w:pPr>
              <w:ind w:left="-284" w:right="-427"/>
              <w:jc w:val="both"/>
              <w:rPr>
                <w:rFonts/>
                <w:color w:val="262626" w:themeColor="text1" w:themeTint="D9"/>
              </w:rPr>
            </w:pPr>
            <w:r>
              <w:t>Análisis de la evolución de la producción solar fotovoltaica</w:t>
            </w:r>
          </w:p>
          <w:p>
            <w:pPr>
              <w:ind w:left="-284" w:right="-427"/>
              <w:jc w:val="both"/>
              <w:rPr>
                <w:rFonts/>
                <w:color w:val="262626" w:themeColor="text1" w:themeTint="D9"/>
              </w:rPr>
            </w:pPr>
            <w:r>
              <w:t>Para facilitar el análisis de la serie histórica de producción solar fotovoltaica, se ha utilizado la Plataforma AleaApp. Si se visualiza un rango más amplio de la serie, se observa el crecimiento espectacular que se produjo a partir del año 2020. La media móvil de 50 días muestra cómo la producción solar fotovoltaica continuará aumentando a partir de ahora, en consonancia con el aumento de las horas de sol y de la radiación solar.</w:t>
            </w:r>
          </w:p>
          <w:p>
            <w:pPr>
              <w:ind w:left="-284" w:right="-427"/>
              <w:jc w:val="both"/>
              <w:rPr>
                <w:rFonts/>
                <w:color w:val="262626" w:themeColor="text1" w:themeTint="D9"/>
              </w:rPr>
            </w:pPr>
            <w:r>
              <w:t>Es interesante constatar que la media de la producción de los últimos 50 días, que incluye datos de enero y febrero, supera los 1200 MWh, mientras que en 2019 la producción media de 50 días consecutivos solo superaba este valor en agosto y septiembre.</w:t>
            </w:r>
          </w:p>
          <w:p>
            <w:pPr>
              <w:ind w:left="-284" w:right="-427"/>
              <w:jc w:val="both"/>
              <w:rPr>
                <w:rFonts/>
                <w:color w:val="262626" w:themeColor="text1" w:themeTint="D9"/>
              </w:rPr>
            </w:pPr>
            <w:r>
              <w:t>Capacidad instalada de solar fotovoltaicaLa capacidad instalada de solar fotovoltaica en España peninsular ha tenido un importante crecimiento en los últimos años, aumentando un 153% entre diciembre de 2018 y enero de 2021. Las perspectivas para los próximos años también son muy positivas, teniendo en cuenta que los objetivos establecidos en el PNIEC apuntan a una potencia de casi 19 GW en el territorio nacional en el año 2030. Con todos estos elementos en la mano, es incuestionable que esta tecnología seguirá marcando récords en los próximos meses y años.</w:t>
            </w:r>
          </w:p>
          <w:p>
            <w:pPr>
              <w:ind w:left="-284" w:right="-427"/>
              <w:jc w:val="both"/>
              <w:rPr>
                <w:rFonts/>
                <w:color w:val="262626" w:themeColor="text1" w:themeTint="D9"/>
              </w:rPr>
            </w:pPr>
            <w:r>
              <w:t>Análisis de AleaSoft de la evolución de los mercados de energíaEl pasado 18 de febrero se realizó el webinar de AleaSoft “Perspectivas de los mercados de energía en Europa a partir de 2021 (III)”, en el que se contó con la participación de ponentes de Engie. En el webinar se prestó especial atención a los PPA, una de las alternativas de financiación de proyectos que ayudarán a cumplir los objetivos de capacidad solar fotovoltaica y renovable en general durante los próximos años. La grabación del webinar se puede solicitar en este enlace o escribiendo a webinar@aleasoft.com.</w:t>
            </w:r>
          </w:p>
          <w:p>
            <w:pPr>
              <w:ind w:left="-284" w:right="-427"/>
              <w:jc w:val="both"/>
              <w:rPr>
                <w:rFonts/>
                <w:color w:val="262626" w:themeColor="text1" w:themeTint="D9"/>
              </w:rPr>
            </w:pPr>
            <w:r>
              <w:t>Continuando con la labor divulgativa que está realizando AleaSoft para informar sobre los temas de interés más actuales del sector eléctrico, se está organizando un webinar que se realizará el 18 de marzo con la participación de ponentes de EY (Ernst  and  Young).</w:t>
            </w:r>
          </w:p>
          <w:p>
            <w:pPr>
              <w:ind w:left="-284" w:right="-427"/>
              <w:jc w:val="both"/>
              <w:rPr>
                <w:rFonts/>
                <w:color w:val="262626" w:themeColor="text1" w:themeTint="D9"/>
              </w:rPr>
            </w:pPr>
            <w:r>
              <w:t>En AleaSoft también se realizan previsiones de precios de largo plazo, que tienen en cuenta los escenarios de nueva potencia renovable que se espera en los próximos años. Los informes tienen hasta 30 años de horizonte con desagregación horaria e incluyen la previsión del precio capturado por la fotovoltaica y la eólica. Estos reportes tienen asociados servicios complementarios para asesorar sobre la utilización de los mismos.</w:t>
            </w:r>
          </w:p>
          <w:p>
            <w:pPr>
              <w:ind w:left="-284" w:right="-427"/>
              <w:jc w:val="both"/>
              <w:rPr>
                <w:rFonts/>
                <w:color w:val="262626" w:themeColor="text1" w:themeTint="D9"/>
              </w:rPr>
            </w:pPr>
            <w:r>
              <w:t>Para más información, es posible dirigirse al siguiente enlace: https://aleasoft.com/es/record-historico-produccion-solar-fotovoltaica-programada-espanna/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https://www.notasdeprensa.es/aleasoft-record-historico-de-produccion-solar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