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21/11/2022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AEIT-Madrid, AIverse y Cáritas Diocesana de Madrid presentan "IA con impacto social"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proyecto persigue fomentar la curiosidad e inquietud por las disciplinas STEAM en los más jóvenes y niños, como fuente de talento y emprendimiento, así como el mejor uso de la tecnología. Esta actividad se enmarca dentro de las acciones de la Semana de la Ciencia y la Innovación de la Comunidad de Madrid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Dentro del marco de la Semana de la Ciencia y la Innovación de la Comunidad de Madrid, la Delegación en Madrid de la Asociación Española de Ingenieros de Telecomunicación, AEIT-Madrid, celebró ayer el encuentro "IA con impacto social", un proyecto en colaboración con Cáritas Diocesana de Madrid y AIverse que persigue fomentar la curiosidad e inquietud por las disciplinas STEAM en los más jóvenes y niños, como fuente de talento y emprendimiento, así como el mejor uso de la tecnología.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mesa redonda contó con la participación de María José Monferrer, presidenta de AIverse, una Asociación con la misión de acercar la Inteligencia Artificial a la sociedad, contribuir a eliminar sesgos inconscientes y desarrollar habilidades digitales y tecnológicas fomentando el pensamiento crítico, tanto en mayores como en los más pequeños a través de programas innovadores. Por ello han creado el proyecto "AI en familia" que enseña a familias a usar la Inteligencia Artificial de forma divertida para solucionar un problema de su entorno.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Marta Gasalla, quien participó en ediciones anteriores del programa junto con su hijo, compartió su experiencia: "el programa ha permitido perder el miedo a lo tecnológico. Es un proyecto que aporta a los niños y jóvenes conocimientos y seguridad en sí mismos".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año pasado ella y su hijo consiguieron crear una herramienta con la que combatir la soledad de las personas mayores tras la pandemia utilizando la Inteligencia Artificial: "cuando la persona encendía el móvil este le hacía una serie de preguntas para saber cómo se encontraba anímicamente y en caso de detectar que no se encontraba bien enviaba una alerta a sus familiares".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proyecto también supone la continuidad de la colaboración entre AEIT-Madrid y Cáritas Diocesana de Madrid, que fue premiada en la edición 2021 de los premios de la Noche de las Telecomunicaciones de Madrid en la categoría de "Premio a la Transformación Digital", por su programa de capacitación en competencias digitales para familias en situación de vulnerabilidad social.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"El acceso a las tecnologías está considerado un derecho. El objetivo es contribuir a reducir la brecha digital y alentar a la sociedad de lo importante que es intervenir en la desigualdad social. Por eso es un placer integrar este proyecto presentado e implementado de manera interactiva, con el que dar una oportunidad y educar y formar a los jóvenes en valores que les estimulen a ser conscientes de que pueden salir de esa situación de vulnerabilidad", añadió Elena Álvarez Dapena, del departamento de Relaciones con empresas de Cáritas Madrid.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encuentro, moderado por Inmaculada Sánchez Ramos, miembro de la Junta Directiva de AEIT-Madrid, tuvo como objetivo involucrar activamente a los ciudadanos en la ciencia, la tecnología y la innovación a través del acercamiento de la Inteligencia Artificial a la sociedad, mediante programas innovadores que fomenten la curiosidad tecnológica entre los niños y los jóvenes, como fuente de talento y emprendimiento.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acto, que tuvo lugar en el Instituto de la Ingeniería de España, se encuentra dentro del marco de las actividades de la Semana de la Ciencia y la Innovación de la Comunidad de Madrid.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la Asociación Española de Ingenieros de Telecomunicación de Madrid (AEIT-Madrid)La Delegación en Madrid de la Asociación Española de Ingenieros de Telecomunicación (AEIT-Madrid) nace en 2009 por mandato de la Asamblea General de la Asociación Española de Ingenieros de Telecomunicación (AEIT), con el objeto de completar su modelo territorial y dar un servicio de proximidad a sus asociados en una Comunidad Autónoma que concentra a cerca de 3.000, alrededor del 40% de los asociados del total 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fin de ser la asociación de referencia para todos los Ingenieros de Telecomunicación que desarrollan su actividad en la Comunidad de Madrid, AEIT-Madrid tiene entre sus líneas prioritarias de trabajo la de potenciar la relevancia socioeconómica de la Ingeniería de Telecomunicación y sus profesionales, mediante la intensificación de las relaciones con las empresas, instituciones y universidades de la Comunidad, así como el fomento de la incorporación y participación activa de sus asociados, especialmente de los más jóvenes, y la provisión de herramientas que faciliten su orientación y reciclaje profesional, para impulsar su reconocimiento en los ámbitos empresarial e institucional, así como en el mercado de trabajo.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García Marín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913022860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https://www.notasdeprensa.es/aeit-madrid-aiverse-y-caritas-diocesana-de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Madrid E-Commerce Solidaridad y cooperación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