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09/07/2021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ADEL pondrá 1,5 millones a disposición de los emprendedores de la Sierra Norte a finales de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de Comunidades ha comunicado a los grupos de Acción Local que, para evitar el habitual periodo de inactividad entre uno y otro periodo de ejecución (dos años), ha hecho las gestiones oportunas para que los fondos correspondientes al siguiente Programa (2021-2027) puedan comenzar a gestionarse de manera inmediata y consecutiva a la llevada a cabo en el anterior programa (2014-2020)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Acción Local, ADEL Sierra Norte, va a comenzar a gestionar fondos correspondientes a dos anualidades del siguiente periodo de actuación (2021-2027) ya en la última parte de este año. Así lo ha comunicado la Junta de Comunidades a todos los Grupos de Acción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ADEL Sierra Norte recibirá el adelanto de dos anualidades de fondos, por importe de 1.5 millones de euros, dinero que podrá poner a disposición de los emprendedores, ya este año, de manera prácticamente consecutiva a los que ha gestionado en el periodo que se cierra ahora (2016-2020). “Es ésta, una magnífica noticia, que debemos agradecer a la gestión de la Junta de Comunidades. Va a evitar el indeseado, pero habitual, periodo de carencia de dos años, entre el cierre de un programa y el inicio de otro, dándole continuidad a la labor que hace nuestro grupo, con lo importante que es eso para el emprendimiento privado y público en el momento actual, en el que poco a poco vamos saliendo de la pandemia, y necesitamos, más que nunca, impulsos positivos. Los emprendedores se merecen todos los esfuerzos de agilidad administrativa que sean posibles”, señala María Jesus Merino, presidenta de ADEL Sierra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1,5 millones, se van a gestionar de acuerdo con la estrategia actual, definida en el último Plan de Desarrollo Rural, a la espera de que se pueda definir la siguiente. ADEL comenzará de manera inmediata a preparar las convocatorias, con el fin de que estén preparadas, y poderlas lanzar, en cuanto la Unión Europea modifique el actual PDR, requisito este preceptivo, y los fondos puedan hacerse efectivos para favorecer el emprendimiento.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https://www.notasdeprensa.es/adel-pondra-15-millones-a-disposicion-de-los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Castilla La Mancha Turismo Industria Alimentaria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