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Vigo el 22/09/2022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Adecco y la Fundación Mentor celebran en Vigo una jornada con 20 futuros líderes empresariales para desarrollar sus soft skills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Adecco, líder mundial en la gestión de recursos humanos, y la Fundación Mentor, han celebrado con 20 futuros líderes de la provincia de Pontevedra una jornada de Assessment (una simulación de un proceso de selección) para desarrollar sus soft skills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Más allá de la formación y la experiencia, las empresas se fijan, cada vez más, en otro tipo de habilidades a la hora de captar talento. Se trata de competencias que no tienen tanto que ver con conocimientos técnicos sino con valores y actitudes que aportan un gran valor a las organizaciones. Es lo que se conoce como soft skills o habilidades blandas, aquellas que definen cómo una persona se enfrenta a diferentes situaciones. Se suelen identificar con las relaciones interpersonales, como las habilidades de comunicación, la empatía, la asertividad, la gestión de conflictos o la capacidad para trabajar en equipo; pero también están relacionadas con la eficacia personal, como por ejemplo la gestión de las emociones, la gestión del tiempo, la iniciativa o la responsabilidad.</w:t>
            </w:r>
          </w:p>
          <w:p>
            <w:pPr>
              <w:ind w:left="-284" w:right="-427"/>
              <w:jc w:val="both"/>
              <w:rPr>
                <w:rFonts/>
                <w:color w:val="262626" w:themeColor="text1" w:themeTint="D9"/>
              </w:rPr>
            </w:pPr>
            <w:r>
              <w:t>Es por ello por lo que Adecco, líder mundial en la gestión de recursos humanos, y la Fundación Mentor, han celebrado con 20 futuros líderes de la provincia de Pontevedra una jornada de Assessment (una simulación de un proceso de selección) para desarrollar sus soft skills junto con las expertas en selección y capacitación de talento Encarna Maroño, directora de Personas y Cultura del Grupo Adecco; y Sara Álvarez, Talent Acquisition Manager del Grupo Adecco.</w:t>
            </w:r>
          </w:p>
          <w:p>
            <w:pPr>
              <w:ind w:left="-284" w:right="-427"/>
              <w:jc w:val="both"/>
              <w:rPr>
                <w:rFonts/>
                <w:color w:val="262626" w:themeColor="text1" w:themeTint="D9"/>
              </w:rPr>
            </w:pPr>
            <w:r>
              <w:t>La Fundación Mentor, de la que Adecco forma parte, tiene por objeto complementar la formación académica, el fomento y el desarrollo del talento y la capacidad de trabajo de los alumnos del Campus de Vigo que se encuentren en su formación jurídico-empresarial, a través de la realización de actividades formativas que potencian la cualificación de dichos alumnos y les permita disponer de todas las herramientas requeridas por el mundo empresarial y profesional.</w:t>
            </w:r>
          </w:p>
          <w:p>
            <w:pPr>
              <w:ind w:left="-284" w:right="-427"/>
              <w:jc w:val="both"/>
              <w:rPr>
                <w:rFonts/>
                <w:color w:val="262626" w:themeColor="text1" w:themeTint="D9"/>
              </w:rPr>
            </w:pPr>
            <w:r>
              <w:t>Para conseguir este objetivo, la Fundación organiza y financia actividades dirigidas a la formación en materias que no son académicas, ni están presentes en los planes de estudios, pero que son claves para el desarrollo profesional de los titulados, como las siguientes: inteligencia emocional, comunicación y oratoria, resolución de conflictos y negociación, trabajo en equipo, liderazgo y gestión del tiempo.</w:t>
            </w:r>
          </w:p>
          <w:p>
            <w:pPr>
              <w:ind w:left="-284" w:right="-427"/>
              <w:jc w:val="both"/>
              <w:rPr>
                <w:rFonts/>
                <w:color w:val="262626" w:themeColor="text1" w:themeTint="D9"/>
              </w:rPr>
            </w:pPr>
            <w:r>
              <w:t>En esta ocasión, la Fundación Mentor y Adecco han ayudado a 20 estudiantes gallegos a desarrollar sus habilidades blandas, a través de un simulacro de un proceso de selección con diferentes pruebas. Primero se les envió a los candidatos seleccionados un Hire View y un test de competencias para que realizasen previo al acto. En la jornada con los patronos se realizó un assessment dinámico y participativo que culminó con una recepción conjunta de alumnos y patronos en donde se compartieron momentos, experiencia e impresiones.</w:t>
            </w:r>
          </w:p>
          <w:p>
            <w:pPr>
              <w:ind w:left="-284" w:right="-427"/>
              <w:jc w:val="both"/>
              <w:rPr>
                <w:rFonts/>
                <w:color w:val="262626" w:themeColor="text1" w:themeTint="D9"/>
              </w:rPr>
            </w:pPr>
            <w:r>
              <w:t>A lo largo de este año se van a seguir realizando diferentes actividades como acciones formativas y el próximo mes de febrero tendrá lugar el Foro de Empleo Fundamental.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Adecco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+34914325630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https://www.notasdeprensa.es/adecco-y-la-fundacion-mentor-celebran-en-vigo_1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Galicia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