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8Belts enseña idiomas a los futbolistas profesionales para ampliar su horizonte profesional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convenio con 8Belts facilita el aprendizaje de idiomas como el inglés, el chino, el francés o el alemán, con un método efectivo y flexible, que se adapta a la vida profesional de los y las futbolistas, creando nuevas oportunidades de futuro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8Belts y la Asociación de Futbolistas Españoles (AFE) colaboran en la formación continuada de los asociados y asociadas de AFE, facilitándoles el aprendizaje de idiomas con el objetivo velar por el desarrollo de su carrera deportiva y su posterior promoción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áreas claves de la Asociación es la de Formación, centrada en impulsar el desarrollo de nuevos conocimientos y habilidades de los afiliados de ambos sexos durante y después de su carrera deportiva, para facilitar la transición a una nueva actividad profesional una vez finalizada su carrera como futbolistas. Un campo donde la AFE mantiene convenios con entidades educativas, que facilitan el acceso de sus asociados/as a una formación de calidad que se adapte a sus necesidades y ritmo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Cuatro idiomasEl convenio con 8Belts facilita el aprendizaje de idiomas como el inglés, el chino, el francés o el alemán, con un método efectivo y flexible, que se adapta a la vida profesional de los y las futbolistas, creando nuevas oportunidades de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método de 8Belts ofrece un progreso acelerado en cualquiera de estos idiomas y manejarse con soltura y confianza en las primeras semanas, un progreso que refuerza el proceso de aprendizaje. Además, al tratarse de un método cien por cien online se compagina fácilmente con cualquier horario y les permite estudiar en cualquier momento y lugar, desde el móvil o el ordenador.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“Hay cientos de futbolistas españoles en equipos de diferentes países -comenta Marta Pintado, responsable del Departamento de Formación de AFE- y manejarse con soltura en el idioma de su equipo es clave. A ellos se suma un grupo más numeroso de futbolistas que han finalizado ya su carrera deportiva y que trabajan en diferentes actividades relacionadas con el fútbol en estos equipos, para los que el dominio del idioma local resulta aún más importante”.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Estudio de empleabilidadDe acuerdo con el Estudio de Empleabilidad 2020 realizado por AFE, el aprendizaje de idiomas tiene un papel preferente entre sus asociados/as, sobre todo como complemento de otros estudios, entre los que destacan el Grado de Ciencias de la Actividad Física y el Deporte, el de Maestro de Educación Primaria, con Máster de Educación Secundaria y de Educación Física, seguidos por los de Administración y Dirección de Empresas, Ingenierías, Psicología, Derecho y Fisioterapia.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https://www.notasdeprensa.es/8belts-ensena-idiomas-a-los-futbolistas_1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Idiomas Educación Fútbol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