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EUSA - Campus de la Cámara de Comercio de Sevilla el 09/10/2017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Wolters Kluwer y Grupo A3 Satel analizarán el impacto de la transformación digital en las empresas en el II Foro Recursos Humanos de Sevilla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División Tax & Accounting de Wolters Kluwer, compañía líder mundial en el desarrollo de soluciones integrales de software de gestión, información y servicios para despachos profesionales y empresas, y su Partner Premium en Andalucía y Extremadura, Grupo A3 Satel, organizan el II Foro Recursos Humanos, que se celebrará el próximo 17 de octubre en EUSA, el Campus de la Cámara de Comercio de Sevilla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el título “Impacto de la Transformación Digital en los RRHH”, el II Foro Recursos Humanos reunirá a profesionales de este ámbito para analizar las tendencias en gestión del conocimiento, las propuestas de valor de las empresas para mejorar la experiencia del empleado, y los nuevos nichos de talento en las organizaciones.</w:t></w:r></w:p><w:p><w:pPr><w:ind w:left="-284" w:right="-427"/>	<w:jc w:val="both"/><w:rPr><w:rFonts/><w:color w:val="262626" w:themeColor="text1" w:themeTint="D9"/></w:rPr></w:pPr><w:r><w:t>En el evento, que cuenta con la participación de la Cámara de Comercio de Sevilla, Garrigues, la Asociación Española de Dirección y Desarrollo de Personas (AEDIPE) y Fremap, intervendrán especialistas como Álex López, experto en LinkedIn para profesionales en el “Top 20 Mundial” de Influencers en Social Selling, que explicará cómo optimizar la estrategia de personal branding, e Isaac Hernández, Country Manager Spain  and  Portugal de Google Cloud, que aportará las claves sobre la tecnología a favor de las organizaciones. Además, el encuentro contará con Albert Cunillera Martínez, Director Regional de Relaciones Institucionales de FREMAP que compartirá la experiencia de su propia compañía en la Transformación Digital para la mejora de la eficiencia y la experiencia del cliente. Para completar el programa de la Jornada, Juan Antonio López de Carvajal, Asociado principal Garrigues hablará sobre la repercusión de las nuevas tecnologías en las relaciones laborales y Francisco Abad, Director General Grupo R Queraltó, Mobiclinic y Salud en Casa expondrá de primera mano su caso de éxito relacionado con el impacto de las tecnologías en los equipos de trabajo.</w:t></w:r></w:p><w:p><w:pPr><w:ind w:left="-284" w:right="-427"/>	<w:jc w:val="both"/><w:rPr><w:rFonts/><w:color w:val="262626" w:themeColor="text1" w:themeTint="D9"/></w:rPr></w:pPr><w:r><w:t>En palabras de Ernesto Fernández Cantalejo, Director del Grupo A3 Satel, “esperamos que todo aquel profesional relacionado con los Recursos Humanos e interesado en conocer las bases que fijan el rumbo actual de la gestión de equipos y personas acuda y disfrute de la segunda edición del Foro de RRHH, en el que se aportarán las claves para mejorar este aspecto esencial dentro de las organizaciones”.</w:t></w:r></w:p><w:p><w:pPr><w:ind w:left="-284" w:right="-427"/>	<w:jc w:val="both"/><w:rPr><w:rFonts/><w:color w:val="262626" w:themeColor="text1" w:themeTint="D9"/></w:rPr></w:pPr><w:r><w:t>Las inscripciones, gratuitas, se pueden realizar a través de la página web del Foro Recursos Humanos.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Rocío Pizarro - Responsable de Marketing</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954269692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https://www.notasdeprensa.es/wolters-kluwer-y-grupo-a3-satel-analizaran-el_1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Eventos E-Commerce Software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