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y desventajas de usar bitcoins en el mercado de divisas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divisas es el mercado más grande y líquido del mundo que opera las 24 horas del día, los 7 días de la semana, a lo largo y ancho de todo el mundo. A las divisas tradicionales hemos de añadir las criptomonedas como los Bitcoins (XBT) que añaden una nueva dimensión al mercado Forex. Solamente una unidad de esta moneda digital es el equivalente a más de 500 dólares y a casi 4.000 yuanes en el Índice de Precios de Bitcoin de la primera semana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del bitcoin aumentó un 20% la primera semana de junio alcanzando cotas muy elevadas. Este progresivo aumento es atribuido, según varios medios de comunicación especializados, a la gran demanda del mercado chino debido a la devaluación que está sufriendo el Yuán. Aunque no son muchos los brokers que comercian con este tipo de divisa, cada vez hay más demanda de operaciones con la denominada “moneda del futuro”. Para poder operar con esta moneda en el mercado Forex es recomendable acudir a un despacho especializado como Foster Swiss que indicará qué tipo de licencia de broker es recomendable solicitar.</w:t>
            </w:r>
          </w:p>
          <w:p>
            <w:pPr>
              <w:ind w:left="-284" w:right="-427"/>
              <w:jc w:val="both"/>
              <w:rPr>
                <w:rFonts/>
                <w:color w:val="262626" w:themeColor="text1" w:themeTint="D9"/>
              </w:rPr>
            </w:pPr>
            <w:r>
              <w:t>El bitcoin no tiene límitesDebido a la importancia que está adquiriendo esta divisa analizaremos cuáles son las características más y menos beneficiosas como resultado de su uso. Entre las ventajas que nos puede reportar usar las bitcoins está la libertad de circulación. Al ser una divisa descentralizada, es decir que no está regulada por ningún banco central o autoridad similar, es posible enviar y recibir dinero al instante. Las fronteras ya no son una preocupación, ni tampoco los horarios, días festivos o vacaciones de las entidades bancarias. En este sentido no hay ninguna limitación para las transferencias de dinero.</w:t>
            </w:r>
          </w:p>
          <w:p>
            <w:pPr>
              <w:ind w:left="-284" w:right="-427"/>
              <w:jc w:val="both"/>
              <w:rPr>
                <w:rFonts/>
                <w:color w:val="262626" w:themeColor="text1" w:themeTint="D9"/>
              </w:rPr>
            </w:pPr>
            <w:r>
              <w:t>Además ofrece a los usuarios garantías sobre el control de sus transacciones dentro de la red que opera en bitcoin la cual mantiene medidas de ciberseguridad desarrolladas. Entre ellas, destacan las copias de seguridad y el cifrado de la información para mantener seguro nuestro dinero. De la misma manera, las operaciones que se realicen con esta moneda ofrecen confidencialidad al usuario. Gracias a que la información personal se mantiene oculta, Bitcoin protege del robo de identidades. Nadie se puede hacer pasar por nosotros.</w:t>
            </w:r>
          </w:p>
          <w:p>
            <w:pPr>
              <w:ind w:left="-284" w:right="-427"/>
              <w:jc w:val="both"/>
              <w:rPr>
                <w:rFonts/>
                <w:color w:val="262626" w:themeColor="text1" w:themeTint="D9"/>
              </w:rPr>
            </w:pPr>
            <w:r>
              <w:t>Aunque la información personal está oculta, si que es cierto que todas las operaciones finalizadas están disponibles para ser consultadas por cualquier persona ofreciendo transparencia en los movimientos de bitcoins. Estamos hablando del Blockchain un registro de operaciones distribuido entre los usuarios (a modo de contabilidad pública) que van añadiendo la información de sus movimientos la cual se sincroniza en toda la red. Ninguna persona, gobierno u organización puede alterar este protocolo ya que utiliza la criptografía para mantener la seguridad.</w:t>
            </w:r>
          </w:p>
          <w:p>
            <w:pPr>
              <w:ind w:left="-284" w:right="-427"/>
              <w:jc w:val="both"/>
              <w:rPr>
                <w:rFonts/>
                <w:color w:val="262626" w:themeColor="text1" w:themeTint="D9"/>
              </w:rPr>
            </w:pPr>
            <w:r>
              <w:t>Actualmente hay tasas muy bajas o prácticamente inexistentes cuando se opera con Bitcoin. Realmente son los propios usuarios los que marcan la comisión que quieren que les sea cobrada a través de una especie de sistema de pujas. Cuanto más alta sea mayor prioridad tendrá dicha transacción. Los intercambios con moneda digital ayudan al corredor a procesar las operaciones mediante la conversión de moneda digital a otra de curso legal. Este tipo de servicios son bastante baratos.</w:t>
            </w:r>
          </w:p>
          <w:p>
            <w:pPr>
              <w:ind w:left="-284" w:right="-427"/>
              <w:jc w:val="both"/>
              <w:rPr>
                <w:rFonts/>
                <w:color w:val="262626" w:themeColor="text1" w:themeTint="D9"/>
              </w:rPr>
            </w:pPr>
            <w:r>
              <w:t>La divisa más joven del mundoUna gran desventaja con respecto a las bitcoin es la falta de conocimiento por parte de la mayoría de las personas. Es necesario que se reeduque a las personas en esta nueva forma de operar con el dinero si se pretende extender su uso. Cada vez son más las empresas que aceptan esta moneda, aunque todavía son pocas en comparación con las monedas físicas. Por ello, los trabajadores de las empresas también necesitan formación en este tipo de divisa para poder hacer entender a sus clientes el funcionamiento de las bitcoins.</w:t>
            </w:r>
          </w:p>
          <w:p>
            <w:pPr>
              <w:ind w:left="-284" w:right="-427"/>
              <w:jc w:val="both"/>
              <w:rPr>
                <w:rFonts/>
                <w:color w:val="262626" w:themeColor="text1" w:themeTint="D9"/>
              </w:rPr>
            </w:pPr>
            <w:r>
              <w:t>Existe un riesgo de volatilidad debido a que hay un número limitado de monedas que cada día son más demandadas. Esto explicaría los altos precios, mencionados al principio de esta noticia, a los que se cotiza esta moneda en los distintos intercambios de divisa. Esta inestabilidad en el precio del bitcoin tenderá a asentarse con el tiempo. Bitcoin está todavía en fase de desarrollo. Necesita implementar nuevas características que hagan de esta moneda más accesible, segura y estable como cualquier otra moneda en su fase inicial.</w:t>
            </w:r>
          </w:p>
          <w:p>
            <w:pPr>
              <w:ind w:left="-284" w:right="-427"/>
              <w:jc w:val="both"/>
              <w:rPr>
                <w:rFonts/>
                <w:color w:val="262626" w:themeColor="text1" w:themeTint="D9"/>
              </w:rPr>
            </w:pPr>
            <w:r>
              <w:t>Debido a nuestra posición como consultora internacional y nuestra experiencia en múltiples mercados y jurisdicciones de todo el mundo, desde Foster Swiss ofrecemos la posibilidad de que cualquier persona o empresa pueda obtener una licencia de forex/bróker para operar, licencias Asset Manager y la creación y gestión de fondos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https://www.notasdeprensa.es/ventajas-y-desventajas-de-usar-bitcoins-en-el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