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Usos del tiempo, conciliación y flexibilidad en el Congreso para la Racionalización de los Horarios ARHOE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Congreso Nacional está promovido por ARHOE-Comisión Nacional para la Racionalización de los Horarios Españoles con el apoyo de la Comunidad de Madrid, el Ministerio de Sanidad, Consumo y Bienestar Social, CaixaBank, Banco Santander, Reale Seguros, Pfizer, Sending Transporte Urgente, DCH, Auren Blc, IFMA España, Corresponsables y Ayuntamiento de Madrid (Distrito Retiro). Se celebrará el día 13 de noviembre en Madrid . La inscripción es gratuita a través de la web de ARHOE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está ultimando los preparativos del XIV Congreso Nacional,que tendrá lugar en la sede de la Escuela de Organización Industrial, en Madrid, el próximo 13 de noviembre.</w:t>
            </w:r>
          </w:p>
          <w:p>
            <w:pPr>
              <w:ind w:left="-284" w:right="-427"/>
              <w:jc w:val="both"/>
              <w:rPr>
                <w:rFonts/>
                <w:color w:val="262626" w:themeColor="text1" w:themeTint="D9"/>
              </w:rPr>
            </w:pPr>
            <w:r>
              <w:t>Este congreso nacional, con el título ´Usos del tiempo, conciliación y flexibilidad`, pretende ser un punto de encuentro para compartir conocimientos, experiencias y propuestas que favorezcan el cambio cultural que la sociedad española necesita respecto a la optimización del tiempo y la flexibilización de los horarios laborales. Dicho cambio contribuirá a mejorar la conciliación de la vida personal, familiar y laboral, la corresponsabilidad, la igualdad entre mujeres y hombres, la competitividad de las empresas y la calidad de vida de las personas.</w:t>
            </w:r>
          </w:p>
          <w:p>
            <w:pPr>
              <w:ind w:left="-284" w:right="-427"/>
              <w:jc w:val="both"/>
              <w:rPr>
                <w:rFonts/>
                <w:color w:val="262626" w:themeColor="text1" w:themeTint="D9"/>
              </w:rPr>
            </w:pPr>
            <w:r>
              <w:t>¿Cuáles son las nuevas tendencias en el ámbito del trabajo para facilitar la conciliación y aumentar la productividad?, ¿cómo coordinar horarios escolares y laborales? o ¿qué impacto tiene el uso del tiempo en nuestra salud? serán algunos de los temas que se analizarán en el congreso. Asimismo, se dará respuesta a cuestiones de máxima actualidad como ¿qué efectos tienen las nuevas medidas laborales sobre empresas y trabajadores?, ¿quién puede solicitar el teletrabajo o un cambio horario?, ¿cómo se aplica el nuevo permiso de maternidad/paternidad?, ¿el registro obligatorio de la jornada laboral supone un avance o un retroceso?, etc.</w:t>
            </w:r>
          </w:p>
          <w:p>
            <w:pPr>
              <w:ind w:left="-284" w:right="-427"/>
              <w:jc w:val="both"/>
              <w:rPr>
                <w:rFonts/>
                <w:color w:val="262626" w:themeColor="text1" w:themeTint="D9"/>
              </w:rPr>
            </w:pPr>
            <w:r>
              <w:t>Según José Luis Casero, presidente de ARHOE, "con este congreso nacional deseamos seguir avanzando en la sensibilización de la sociedad y en la toma de decisiones por parte de las administraciones y del mundo empresarial, sindical y social, para que la racionalización de horarios, la corresponsabilidad, la conciliación y la igualdad dejen de ser algo a lo que todos aspiramos para convertirse en una realidad cada vez más próxima". Creen, "que es un tema en el que todas las fuerzas políticas están de acuerdo y en el que es un aspecto que nos une a la ciudadanía de este país, por lo que esperamos que después de las elecciones, se pueda liderar desde el Gobierno resultante, un autentico proceso de acción en aras a la racionalización horaria y todas las consecuencias que derivan de la misma", señala Casero.</w:t>
            </w:r>
          </w:p>
          <w:p>
            <w:pPr>
              <w:ind w:left="-284" w:right="-427"/>
              <w:jc w:val="both"/>
              <w:rPr>
                <w:rFonts/>
                <w:color w:val="262626" w:themeColor="text1" w:themeTint="D9"/>
              </w:rPr>
            </w:pPr>
            <w:r>
              <w:t>ProgramaEn el congreso se desarrollarán dos conferencias tituladas ´Creando conciliación productiva a través de los valores más humanos` y´Registro horario y jornada a la carta: adaptación de las empresas y trabajadores al nuevo mercado laboral´. Además, se celebrarán cuatro mesas de debate en las que se abordará el tema de los horarios desde diferentes puntos de vista: ´Perspectivas de futuro en las organizaciones: conciliación, flexibilidad y productividad´, Impacto de los horarios en las familias y en las personas, ´Igualdad y corresponsabilidad´ y´Tiempo y salud´.</w:t>
            </w:r>
          </w:p>
          <w:p>
            <w:pPr>
              <w:ind w:left="-284" w:right="-427"/>
              <w:jc w:val="both"/>
              <w:rPr>
                <w:rFonts/>
                <w:color w:val="262626" w:themeColor="text1" w:themeTint="D9"/>
              </w:rPr>
            </w:pPr>
            <w:r>
              <w:t>En el marco del congreso también se hará entrega del XIV Premio para Racionalizar los Horarios Españoles en sus tres modalidades: entidad, institución o ciudadano; empresa —grande y pyme—; y medio de comunicación.</w:t>
            </w:r>
          </w:p>
          <w:p>
            <w:pPr>
              <w:ind w:left="-284" w:right="-427"/>
              <w:jc w:val="both"/>
              <w:rPr>
                <w:rFonts/>
                <w:color w:val="262626" w:themeColor="text1" w:themeTint="D9"/>
              </w:rPr>
            </w:pPr>
            <w:r>
              <w:t>PonentesLas diferentes mesas de debate serán moderadas por Marta Pastor, directora de Ellas pueden (Radio 5-RNE); Silvia Álava, doctora en Psicología y escritora; Marcos González, presidente de Corresponsables y Carmen Gallardo, decana de la Facultad de Ciencias de la Salud de la URJC.</w:t>
            </w:r>
          </w:p>
          <w:p>
            <w:pPr>
              <w:ind w:left="-284" w:right="-427"/>
              <w:jc w:val="both"/>
              <w:rPr>
                <w:rFonts/>
                <w:color w:val="262626" w:themeColor="text1" w:themeTint="D9"/>
              </w:rPr>
            </w:pPr>
            <w:r>
              <w:t>Los ponentes confirmados son: Miguel Ángel Pérez, CEO de Humanos en la Oficina; Íñigo Sagardoy, presidente de Sagardoy Abogados; Teresa Díaz, directora del Departamento Sociolaboral de CEPYME; Ramón García,country manager de Edwards Lifesciences; Sergio Rodríguez, presidente de Pfizer; Pilar Suárez, directora de Comunicación Institucional y RSE de Reale Seguros; Pedro José Caballero, presidente de CONCAPA; Nicolás Fernández, presidente de ANPE; María Teresa López, directora de Investigación y Estudios en Acción Familiar; Laura Peraíta. jefa de la sección ABC Familia; Ana Bujaldón,presidenta de FEDEPE; Carmen M. García, presidenta de la Fundación Woman´s Week; Ana Lamas, presidenta de WomenCEO; Sandra Martínez, coordinadora del Grupo de Trabajo de Conciliación, Igualdad y Corresponsabilidad de Arhoe; Isabel Aranda, doctora en Psicología y vocal de la Junta de Gobierno del Colegio Oficial de Psicólogos de Madrid;Fernando Martínez, director de HWC-wellbeing consulting; María Ángeles Bonmatí, investigadora del Grupo Cronolab de la Universidad de Murcia y Mónica Seara, CEO de Humanas Salud Organizacional</w:t>
            </w:r>
          </w:p>
          <w:p>
            <w:pPr>
              <w:ind w:left="-284" w:right="-427"/>
              <w:jc w:val="both"/>
              <w:rPr>
                <w:rFonts/>
                <w:color w:val="262626" w:themeColor="text1" w:themeTint="D9"/>
              </w:rPr>
            </w:pPr>
            <w:r>
              <w:t>El Congreso, como en ediciones anteriores, será conducido por Ángel Lafuente, presidente del Instituto de Técnicas Verbales.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comunicacion ARHOE</w:t>
      </w:r>
    </w:p>
    <w:p w:rsidR="00AB63FE" w:rsidRDefault="00C31F72" w:rsidP="00AB63FE">
      <w:pPr>
        <w:pStyle w:val="Sinespaciado"/>
        <w:spacing w:line="276" w:lineRule="auto"/>
        <w:ind w:left="-284"/>
        <w:rPr>
          <w:rFonts w:ascii="Arial" w:hAnsi="Arial" w:cs="Arial"/>
        </w:rPr>
      </w:pPr>
      <w:r>
        <w:rPr>
          <w:rFonts w:ascii="Arial" w:hAnsi="Arial" w:cs="Arial"/>
        </w:rPr>
        <w:t>91703 4265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https://www.notasdeprensa.es/usos-del-tiempo-conciliacion-y-flexibilidad-en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