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estudia incluir algunos institutos riojanos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según datos de Eurostat, la tasa de abandono prematuro en educación en La Rioja se situó en el 17,1%, lo que supone un descenso de 1,1 puntos respecto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INE, la tasa de abandono prematuro en educación en La Rioja se situó en el 17,1%, lo que supone un descenso de 1,1 puntos respecto al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La Rioja y por ello ha incluido en su lista de centros educativos algunos de la Rioja.</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https://www.notasdeprensa.es/united-way-estudia-incluir-algunos-institutos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