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Rioja el 10/10/2018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UNIR aborda las claves de la innovación y la tecnología en la gestión sanitaria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Internacional de la Rioja (UNIR) acogerá el martes, 16 de octubre, a las 18.00 horas, la mesa redonda 'Innovación y tecnología en la gestión sanitaria'. Carlos Mur, Federico Rodrigo, Diego Velázquez y Julián Ezquerra , especialistas en salud e innovación, debatirán sobre el tema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Internacional de la Rioja (UNIR) acogerá el martes, 16 de octubre, la mesa redonda  and #39;Innovación y tecnología en la gestión sanitaria and #39;. El evento, que tendrá lugar en el auditorio de la calle Almansa,101, 1ª planta (Madrid), dará comienzo a las 18:00 horas y se podrá seguir también en streaming desde aquí.</w:t>
            </w:r>
          </w:p>
          <w:p>
            <w:pPr>
              <w:ind w:left="-284" w:right="-427"/>
              <w:jc w:val="both"/>
              <w:rPr>
                <w:rFonts/>
                <w:color w:val="262626" w:themeColor="text1" w:themeTint="D9"/>
              </w:rPr>
            </w:pPr>
            <w:r>
              <w:t>Carlos Mur, Director gerente del Hospital de Fuenlabrada y colaborador de UNIR en el Máster Universitario en Dirección y Gestión Sanitaria; Federico Rodrigo, CEO de u-Care y coordinador de healthstart -programa de ayuda al emprendimiento en salud de la Fundación para el Conocimiento madri+d-; Diego Velázquez, Director de innovación del Instituto Ramón y Cajal de Madrid y coordinador de la comisión territorial de la plataforma ITEMAS en la comunidad de Madrid, y Julián Ezquerra, Secretario general de la Asociación de Médicos y Titulados Superiores de Madrid (AMYTS), son los cuatro ponentes de este workshop que abordará la situación actual de la gestión sanitaria desde diferentes puntos de vista.</w:t>
            </w:r>
          </w:p>
          <w:p>
            <w:pPr>
              <w:ind w:left="-284" w:right="-427"/>
              <w:jc w:val="both"/>
              <w:rPr>
                <w:rFonts/>
                <w:color w:val="262626" w:themeColor="text1" w:themeTint="D9"/>
              </w:rPr>
            </w:pPr>
            <w:r>
              <w:t>Programa del encuentro “Innovación y la tecnología en la Gestión Sanitaria”18.00-18.15 Introducción. La Innovación desde la gerencia de un Hospital.18.15-18.25 Programa de Innovación y emprendimiento en apoyo a la salud y la gestión sanitaria en organismos públicos.18.25-18.35 Procesos de innovación en los hospitales.18.35-18.50 Debate. Barreras a la innovación. Ruegos y Preguntas.18.55 Cierre de la mesa redonda.Esta mesa redonda está patrocinada por el Máster en Gestión Sanitaria online de UNIR, el primer Máster en Gestión Sanitaria online con un enfoque práctico de la gestión sanitaria y con los profesionales más reconocidos del sector. Dirigido no solo a graduados, licenciados y profesionales de la rama sanitaria sino también de otras áreas de conocimiento que quieran aprender las técnicas y los procedimientos de la planificación y la gestión sanitaria.</w:t>
            </w:r>
          </w:p>
          <w:p>
            <w:pPr>
              <w:ind w:left="-284" w:right="-427"/>
              <w:jc w:val="both"/>
              <w:rPr>
                <w:rFonts/>
                <w:color w:val="262626" w:themeColor="text1" w:themeTint="D9"/>
              </w:rPr>
            </w:pPr>
            <w:r>
              <w:t>Para más información, confirmación de asistencia y gestión de entrevistas:</w:t>
            </w:r>
          </w:p>
          <w:p>
            <w:pPr>
              <w:ind w:left="-284" w:right="-427"/>
              <w:jc w:val="both"/>
              <w:rPr>
                <w:rFonts/>
                <w:color w:val="262626" w:themeColor="text1" w:themeTint="D9"/>
              </w:rPr>
            </w:pPr>
            <w:r>
              <w:t>Departamento de Comunicación UNIR comunicacion@unir.net www.unir.net</w:t>
            </w:r>
          </w:p>
          <w:p>
            <w:pPr>
              <w:ind w:left="-284" w:right="-427"/>
              <w:jc w:val="both"/>
              <w:rPr>
                <w:rFonts/>
                <w:color w:val="262626" w:themeColor="text1" w:themeTint="D9"/>
              </w:rPr>
            </w:pPr>
            <w:r>
              <w:t>Paloma GamarraPaloma.gamarra@unir.net941 210 211 Ext. 1285</w:t>
            </w:r>
          </w:p>
          <w:p>
            <w:pPr>
              <w:ind w:left="-284" w:right="-427"/>
              <w:jc w:val="both"/>
              <w:rPr>
                <w:rFonts/>
                <w:color w:val="262626" w:themeColor="text1" w:themeTint="D9"/>
              </w:rPr>
            </w:pPr>
            <w:r>
              <w:t>Sala de prensa: http://www.unir.net/sala-de-prensa/</w:t>
            </w:r>
          </w:p>
          <w:p>
            <w:pPr>
              <w:ind w:left="-284" w:right="-427"/>
              <w:jc w:val="both"/>
              <w:rPr>
                <w:rFonts/>
                <w:color w:val="262626" w:themeColor="text1" w:themeTint="D9"/>
              </w:rPr>
            </w:pPr>
            <w:r>
              <w:t>Twitter: @UNIRUniversidad y @PrensaUNIR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Gamarra              </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UNIR</w:t>
      </w:r>
    </w:p>
    <w:p w:rsidR="00AB63FE" w:rsidRDefault="00C31F72" w:rsidP="00AB63FE">
      <w:pPr>
        <w:pStyle w:val="Sinespaciado"/>
        <w:spacing w:line="276" w:lineRule="auto"/>
        <w:ind w:left="-284"/>
        <w:rPr>
          <w:rFonts w:ascii="Arial" w:hAnsi="Arial" w:cs="Arial"/>
        </w:rPr>
      </w:pPr>
      <w:r>
        <w:rPr>
          <w:rFonts w:ascii="Arial" w:hAnsi="Arial" w:cs="Arial"/>
        </w:rPr>
        <w:t>941 210 211 Ext. 128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https://www.notasdeprensa.es/unir-aborda-las-claves-de-la-innovacion-y-la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La Rioja Eventos E-Commerce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