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18/10/2017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Una avanzada técnica quirúrgica evita el trauma estético en las pacientes con cáncer de mama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técnica desarrollada por el doctor Joaquim Muñoz, pionera a nivel mundial, extirpa el tumor y reconstruye la mama de la paciente en una única intervención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19 de octubre se celebra el Día Mundial contra el Cáncer de Mama. Según la OMS, cada 30 segundos se diagnostica un caso, y aproximadamente 1 de cada 8 mujeres lo sufrirá a lo largo de su vida. Es el cáncer más frecuente entre las mujeres, afectando cada año en España a más de 26.000.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en nuestro país más del 80% de las mujeres sobreviven a la enfermedad. Todo un éxito a nivel de salud, que conduce al siguiente paso del proceso de curación: la recuperación a nivel emocional.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destacan enormemente los esfuerzos del doctor Joaquim Muñoz i Vidal y su equipo. Este facultativo, que forma parte de la Unidad Oncológica de Clínica Diagonal, y colabora con Equipos de referencia en Ginecología como el Grupo Gine3, y ha integrado sus servicios en el Instituto Javier de Benito, referencia a nivel nacional e internacional en Cirugía Plástica, medicina regenerativa y diagnóstico genético, ha desarrollado una técnica pionera a nivel mundial: la reconstrucción mamaria integral, publicada en la prestigiosa revista Plastic and Reconstructive Journal. Una forma de actuación que busca, no solo la curación del cáncer de mama, sino la recuperación a nivel emocional de la mujer, y es que en palabras del doctor Muñoz “Nosotros no tratamos el cáncer de mama, tratamos a mujeres con cáncer de mama”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técnica del cirujano oncológico Dr. Joaquim Muñoz permite que, en una única intervención médica, y aplicando procedimientos mínimamente invasivos, se pueda extirpar el tejido cancerígeno y reconstruir la totalidad de la mama, incluyendo el complejo areola y el pezón. Para ello obtiene, mediante endoscopia, el músculo dorsal ancho, diseñando una pequeña isla de piel de 3 cm en la espalda, que servirá para reconstruir el complejo areola pezón. El abordaje del tejido canceroso se realiza a través de la areola, preservando así la piel de la mama. Una vez realizada la mastectomía, el volumen de la mama se recupera con el músculo dorsal ancho y una prótesis mamaria. En la misma intervención además, se remodela la mama contralateral, para simetrizarla a la mama afecta.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principales ventajas respecto a las técnicas más clásicas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 resultado estético, más natural que si se usa únicamente una prótesis o un expansor.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reducción de las cicatrices, dejándolas minimizadas a un corte en la espalda de entre 3 y 5 cm.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reconstrucción del complejo areola pezón en la misma operación, evitando pasar de nuevo por el quirófano.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mayor tolerancia a los efectos secundarios de la radioterapia.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evita que la prótesis quede alojada inmediatamente bajo la piel, reduciendo al mínimo el fracaso de reconstrucción sólo con prótesis.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doctor Joaquim Muñoz afirma que “con esta técnica hemos conseguido que cuando nuestras pacientes se miren al espejo, después de superar la enfermedad, se acepten a ellas mismas y se sientan fuertes para continuar con su vida”.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Joaquim Muñoz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joaquimmunoz.com/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930 156 778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https://www.notasdeprensa.es/una-avanzada-tecnica-quirurgica-evita-el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