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08028 el 09/04/2013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5 Jotas a precio de rebajas es la propuesta de jamón ibérico Cerex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Charcutería Cerex pone en vigencia una oferta online para adquirir los exquisitos jamones  ibéricos y paletas ibéricas 5 Jotas de Sanchez Romero con centro deshuesado, como una de las ofertas más notables y significativas del sector del jamón ibérico.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Charcutería Cerex – Barcelona (España). La paleta ibérica y el jamón ibérico de Bellota 5 Jotas de Sanchez Romero con Centro Deshuesado que se pueden comprar en la tienda online www.jamonibericocerex.es de la Empresa Charcutería Cerex, se han destacado como una de las opciones online más ecónomicas para adquirir estos productos delicatessen solo aptos para amantes de la excelencia del auténtico jamón ibérico de bellota. Rodrigo García (gerente de Charcuteria Cerex) y el departamento de marketing de la empresa,  han fijado un precio de oferta inigualable para Centros deshuesados de jamón  ibérico de bellota y paleta ibérica de Bellota 5 Jotas Sánchez Romero DO Jabugo – Huelva, en su tienda Online, esta oferta estará vigente hasta el 30-6-13.	El Centro Deshuesado de Paleta Ibérica de bellota 5 Jotas es una pieza entera, deshuesada y envasada al vacio, de 2.3 kg de peso. Se identifica por su sabor intenso en boca y la liberación de distintos sabores complementarios que nos cuentan la historia del noble cerdo Ibérico, el tiempo de curado meticuloso y la influencia de los campos y dehesas españolas. Por su parte, el Centro Deshuesado de Jamón Ibérico de Bellota 5 Jotas Sánchez Romero es también una pieza entera, deshuesada y envasada de aproximadamente 4.2 kg.	Los centros deshuesados de paletas y jamones ibéricos vienen con excelentes precios de salida que han afianzado a la empresa Charcutería Cerex como uno de los puntos de referencia destacados entre los clientes de este excelente producto, que buscan el mejor equilibrio entre la calidad y su precio. Los jamones y paletas ibéricas de bellota que se pueden comprar en nuestra tienda online www.jamonibericocerex.es, están acreditados por una gran marca como es 5 Jotas de Sanchez Romero. Todos sus jamones ibéricos son Pata Negra certificada.	La conveniencia de comprar los centros deshuesados, ya sea jamón ibérico de bellota como paleta ibérica, radica en la entrega del jamón entero sin el hueso interior y envasado al vacío,  el centro deshuesado representa una mayor comodidad en el corte a la vez que un máximo aprovechamiento de la paleta o jamón ibérico.	Charcuteria Cerex como indica en la descripción específica de los productos de la tienda online, especifíca en cada caso la Denominación de Origen (DO) que regula la producción de los jamones ibéricos de bellota que garantizan su calidad, y estos centros deshuesados de jamones y paletas ibéricas de bellota 5 Jotas Sanchez Romero, cuentan con el DO de JABUGO - HUELVA, reconocida a nivel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Charcutería Cerex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934 914 662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https://www.notasdeprensa.es/un-5-jotas-a-precio-de-rebajas-es-la-propuesta-de-jamon-iberico-cerex-online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