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para realizar una mudanza de forma fácil según Mis Mudanzas y Guardamuebles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aconsejable acudir a una empresa profesional para el transporte de objetos de gran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cambiar de hogar suelen surgir toda una serie de dudas. Cómo comenzar el traslado, si acudir a una empresa de mudanzas en Sevilla o qué se debe hacer con ciertos muebles son algunas de las cuestiones más comunes. Tramar un plan justo antes de comenzar con alguna actividad es lo más sensato. Especialistas como los de Mis mudanzas y guardamuebles aconsejan comenzar dos semanas antes del día de traslado a prepararlo todo.</w:t>
            </w:r>
          </w:p>
          <w:p>
            <w:pPr>
              <w:ind w:left="-284" w:right="-427"/>
              <w:jc w:val="both"/>
              <w:rPr>
                <w:rFonts/>
                <w:color w:val="262626" w:themeColor="text1" w:themeTint="D9"/>
              </w:rPr>
            </w:pPr>
            <w:r>
              <w:t>Dependiendo de la cantidad de objetos que tengamos que mover de un lugar a otro, contratar una empresa de mudanzas en Sevilla puede ser una gran idea. Empresas como Amado Miguel trabajan con objetos delicados y obras de arte. Por ello, si en el hogar existen objetos de gran valor quizá lo ideal sería plantearse acudir a alguien con experiencia y medios para llevar a cabo la actividad de la mejor forma posible.</w:t>
            </w:r>
          </w:p>
          <w:p>
            <w:pPr>
              <w:ind w:left="-284" w:right="-427"/>
              <w:jc w:val="both"/>
              <w:rPr>
                <w:rFonts/>
                <w:color w:val="262626" w:themeColor="text1" w:themeTint="D9"/>
              </w:rPr>
            </w:pPr>
            <w:r>
              <w:t>En el caso de que la mudanza sea a una casa más pequeña, habrá que tener en cuenta la cantidad de objetos que se llevarán. En el caso de que vaya a ser todo un caos debido a la gran cantidad de muebles y demás enseres, plantearse un guardamuebles provisional puede favorecer a solucionar más de un problema con el orden.</w:t>
            </w:r>
          </w:p>
          <w:p>
            <w:pPr>
              <w:ind w:left="-284" w:right="-427"/>
              <w:jc w:val="both"/>
              <w:rPr>
                <w:rFonts/>
                <w:color w:val="262626" w:themeColor="text1" w:themeTint="D9"/>
              </w:rPr>
            </w:pPr>
            <w:r>
              <w:t>Para embalar los objetos, usar cajas de cartón, bolsas de plástico o papel de burbujas es lo más adecuado. Realizar una cobertura total para que todas las partes de los muebles, incluidas las esquinas, no sufran ningún daño durante el proceso. Aquellos elementos de poco peso deben ir a cajas grandes, mientras que los que sean mucho más robustos en cajas pequeñas. De esta forma es mucho más fácil transportar de un lugar a otro dichos elementos sin que la caja se rompa o sufra daños.</w:t>
            </w:r>
          </w:p>
          <w:p>
            <w:pPr>
              <w:ind w:left="-284" w:right="-427"/>
              <w:jc w:val="both"/>
              <w:rPr>
                <w:rFonts/>
                <w:color w:val="262626" w:themeColor="text1" w:themeTint="D9"/>
              </w:rPr>
            </w:pPr>
            <w:r>
              <w:t>Comenzar a realizar el empaquetado por habitaciones y en función del uso diario que se haga de los objetos es lo más lógico. De esta forma a la hora de desembalar, a partir de las anotaciones realizadas en las cajas, será mucho más fácil encontrar todo aquello que se busque.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Amado Miguel </w:t>
      </w:r>
    </w:p>
    <w:p w:rsidR="00C31F72" w:rsidRDefault="00C31F72" w:rsidP="00AB63FE">
      <w:pPr>
        <w:pStyle w:val="Sinespaciado"/>
        <w:spacing w:line="276" w:lineRule="auto"/>
        <w:ind w:left="-284"/>
        <w:rPr>
          <w:rFonts w:ascii="Arial" w:hAnsi="Arial" w:cs="Arial"/>
        </w:rPr>
      </w:pPr>
      <w:r>
        <w:rPr>
          <w:rFonts w:ascii="Arial" w:hAnsi="Arial" w:cs="Arial"/>
        </w:rPr>
        <w:t>https://www.amadomiguel.com/</w:t>
      </w:r>
    </w:p>
    <w:p w:rsidR="00AB63FE" w:rsidRDefault="00C31F72" w:rsidP="00AB63FE">
      <w:pPr>
        <w:pStyle w:val="Sinespaciado"/>
        <w:spacing w:line="276" w:lineRule="auto"/>
        <w:ind w:left="-284"/>
        <w:rPr>
          <w:rFonts w:ascii="Arial" w:hAnsi="Arial" w:cs="Arial"/>
        </w:rPr>
      </w:pPr>
      <w:r>
        <w:rPr>
          <w:rFonts w:ascii="Arial" w:hAnsi="Arial" w:cs="Arial"/>
        </w:rPr>
        <w:t>954 37 14 92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https://www.notasdeprensa.es/trucos-para-realizar-una-mudanza-de-forma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