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Eibar el 16/03/2016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'Tratamos las varices de forma poco agresiva y con mínimas molestias'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Nuevos tratamientos como la esclerosis con espuma para las varículas y varices más pequeñas, o la radiofrecuencia para las varices más complejas que afectan a las venas safenas.
'Los tratamientos para varices son muy efectivos, en el caso de la radiofrecuencia hablamos de tasas de éxito inmediato mayores del 90%', asegura el cirujano vascular de Policlínica Gipuzkoa, Javier Sánchez</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Policlínica Gipuzkoa comienza este mes de marzo una nueva edición de las Aulas de Salud, cuyo objetivo no es otro que acercar la salud a los ciudadanos y dar a conocer los últimos avances en tratamiento y diagnostico de distintas especialidades. Este año se celebraran un total de diez Aulas de Salud, cinco en Eibar y cinco en San Sebastián, y la primera será este miércoles, 16 de marzo en Eibar en la Casa de Cultura Portalea, donde a partir de las 19:30 horas el cirujano vascular, Javier Sánchez, explicará lo últimos tratamientos para varices, como pueden ser la microespuma, la radiofrecuencia o la ablación química.</w:t>
            </w:r>
          </w:p>
          <w:p>
            <w:pPr>
              <w:ind w:left="-284" w:right="-427"/>
              <w:jc w:val="both"/>
              <w:rPr>
                <w:rFonts/>
                <w:color w:val="262626" w:themeColor="text1" w:themeTint="D9"/>
              </w:rPr>
            </w:pPr>
            <w:r>
              <w:t>“La mayoría de los pacientes acuden a la consulta por problemas relacionados con la insuficiencia venosa, que puede manifestarse de una forma muy variada, desde las más pequeñas varículas o telangectasias, que son un problema básicamente estético, hasta los problemas más severos que se presentan con una úlcera en las piernas que se resiste a cicatrizar”, explica el cirujano vascular de Policlínica Gipuzkoa, Javier Sánchez.</w:t>
            </w:r>
          </w:p>
          <w:p>
            <w:pPr>
              <w:ind w:left="-284" w:right="-427"/>
              <w:jc w:val="both"/>
              <w:rPr>
                <w:rFonts/>
                <w:color w:val="262626" w:themeColor="text1" w:themeTint="D9"/>
              </w:rPr>
            </w:pPr>
            <w:r>
              <w:t>“Los tratamientos recomendados para varices dependen fundamentalmente del tipo de varices y su causa. El tratamiento quirúrgico convencional consiste en extirpar la vena, en general por microincisiones. Los tratamientos no quirúrgicos se basan en la ablación con microespuma, con pegamento biológico, o la ablación endovascular con radiofrecuencia o láser”, explica Javier Sánchez.</w:t>
            </w:r>
          </w:p>
          <w:p>
            <w:pPr>
              <w:ind w:left="-284" w:right="-427"/>
              <w:jc w:val="both"/>
              <w:rPr>
                <w:rFonts/>
                <w:color w:val="262626" w:themeColor="text1" w:themeTint="D9"/>
              </w:rPr>
            </w:pPr>
            <w:r>
              <w:t>Erradicar las varices sigue siendo lo más demandado, “La esclerosis con espuma está indicada para las varículas y varices más pequeñas, mientras que para las varices más complejas que afectan a las venas safenas se aplicaría la radiofrecuencia, ya que permite un tratamiento menos agresivo, sin ingreso hospitalario y con una recuperación mas rápida. Además, desde el 2015 está disponible el “Venaseal”, un pegamento biológico que permite tratar las varices de una forma todavía menos agresiva y prácticamente sin molestias postoperatorias”.</w:t>
            </w:r>
          </w:p>
          <w:p>
            <w:pPr>
              <w:ind w:left="-284" w:right="-427"/>
              <w:jc w:val="both"/>
              <w:rPr>
                <w:rFonts/>
                <w:color w:val="262626" w:themeColor="text1" w:themeTint="D9"/>
              </w:rPr>
            </w:pPr>
            <w:r>
              <w:t>En palabras del cirujano vascular, “Los resultados son excelentes, por ejemplo en el caso de la radiofrecuencia hablamos de tasas de éxito inmediato mayores del 90% y a 3 años mayores del 80%. Aunque con cualquiera de las técnicas, tanto con la cirugía clásica, que no hay que olvidar, como con las más recientes, podemos ayudar y mejorar de forma muy importante a la mayoría de pacientes, aunque en muchos casos no curarles definitivamente ya que son problemas crónicos”</w:t>
            </w:r>
          </w:p>
          <w:p>
            <w:pPr>
              <w:ind w:left="-284" w:right="-427"/>
              <w:jc w:val="both"/>
              <w:rPr>
                <w:rFonts/>
                <w:color w:val="262626" w:themeColor="text1" w:themeTint="D9"/>
              </w:rPr>
            </w:pPr>
            <w:r>
              <w:t>“El cuidado diario personal es muy importante -concluye el cirujano vascular-, evitar el exceso de peso y estar de pie o sentado sin moverse durante períodos prolongados, así como usar medias elásticas y el caminar son fundamentales para prevenir su aparición”.//</w:t>
            </w:r>
          </w:p>
          <w:p>
            <w:pPr>
              <w:ind w:left="-284" w:right="-427"/>
              <w:jc w:val="both"/>
              <w:rPr>
                <w:rFonts/>
                <w:color w:val="262626" w:themeColor="text1" w:themeTint="D9"/>
              </w:rPr>
            </w:pPr>
            <w:r>
              <w:t>Sobre Quirónsalud</w:t>
            </w:r>
          </w:p>
          <w:p>
            <w:pPr>
              <w:ind w:left="-284" w:right="-427"/>
              <w:jc w:val="both"/>
              <w:rPr>
                <w:rFonts/>
                <w:color w:val="262626" w:themeColor="text1" w:themeTint="D9"/>
              </w:rPr>
            </w:pPr>
            <w:r>
              <w:t>Quirónsalud es el grupo hospitalario más importante  de España y el tercero de Europa. Está presente en 13 comunidades autónomas, cuenta con la tecnología más avanzada y dispone de una oferta superior a 6.200 camas en más de 80 centros, como la Fundación Jiménez Díaz, Ruber, Clínica La Luz, Teknon, Dexeus, Policlínica de Gipuzkoa, etc., así como con un gran equipo de profesionales altamente especializados y de prestigio internacional.</w:t>
            </w:r>
          </w:p>
          <w:p>
            <w:pPr>
              <w:ind w:left="-284" w:right="-427"/>
              <w:jc w:val="both"/>
              <w:rPr>
                <w:rFonts/>
                <w:color w:val="262626" w:themeColor="text1" w:themeTint="D9"/>
              </w:rPr>
            </w:pPr>
            <w:r>
              <w:t>Trabajamos en la promoción de la docencia (siete de nuestros hospitales son universitarios) y la investigación médico-científica (contamos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nuestro servicio asistencial está organizado en unidades y redes transversales que permiten optimizar la experiencia acumulada en los distintos centros, y la traslación clínica de nuestras investigaciones. Actualmente, Quirónsalud está desarrollando más de 1.600 proyectos de investigación en toda España y muchos de sus centros realizan en este ámbito una labor puntera, siendo pioneros en diferentes especialidades como cardiología, endocrinología, ginecología, neurología  y oncología, entre otras.</w:t>
            </w:r>
          </w:p>
          <w:p>
            <w:pPr>
              <w:ind w:left="-284" w:right="-427"/>
              <w:jc w:val="both"/>
              <w:rPr>
                <w:rFonts/>
                <w:color w:val="262626" w:themeColor="text1" w:themeTint="D9"/>
              </w:rPr>
            </w:pPr>
            <w:r>
              <w:t>AULA DE SALUD DE POLICLÍNICA GIPUZKOAConferencia: “ÚLTIMOS TRATAMIENTOS PARA TUS VARICES. Nuevos tratamientos con microespuma, radiofrecuencia y ablación química”Día: Miércoles, 16 de marzo de 2016Hora: 19.30Lugar: Casa de Cultura Portalea, Eibar. Entrada libre hasta completar aforo.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https://www.notasdeprensa.es/tratamos-las-varices-de-forma-poco-agresiva-y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País Vasco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