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06/02/2020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Tour In Taxi recomienda la programación de "El Madrid Design Festival"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Más de 400 profesionales nacionales e internacionales participarán en El Madrid Design Festival del 2020 con 290 actividades, 69 exposiciones y 11 instalaciones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valor del diseño no se debe olvidar y ese es el objetivo del MDF en el que diseñadores, marcas, instituciones y escuelas llenan la programación para “rediseñar el mundo”. Las temáticas que se tocarán son el diseño como elemento funcional para el futuro, la capacidad transformadora moldeándose a lo social y pedagógico, los nuevos materiales que apoyan la sostenibilidad y el consumo responsable.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exposiciones de las que se podrán disfrutar en este festival es Nature Morte Vivante, con unos bodegones inspirados por Dalí y creados por Patricia Urquiola. Otra exposición, actual y divulgadora de las cuestiones de la sociedad actual es ¡Funciono! porque soy así exponiendo el diseño industrial con una propuesta de mobiliario urbano.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Colegio de Arquitectos de Madrid (COAM) también participa en el MDF exponiendo el mobiliario urbano desde los años 50 hasta la actualidad con H Muebles. Entre la industria, la arquitectura y el arte. El Palacio de Santa Bárbara será el recinto escogido por Ikea para exponer Hogar del Mañana mostrando diseños del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Museo de las Artes Decorativas también tiene seis exposiciones que ofrecer: Esperanza y utopía. El diseño entre 1900 y 1939, la IV Muestra de orfebrería y joyería contemporáneas, En cartel. Artistas gráficos en el MNAD 1900-1936, Los Díez también fueron posmodernos y Tot Cor. El diseño del amor. En estas exposiciones se podrán ver proyectos artísticos que transmiten sentimientos e inéditas piezas de 40 diseñadores.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Museo del Traje también trae novedades en el diseño este mes. Siguiendo con la tendencia industrial, Open By Design. Diseño industrial y producto urbano en los años 60. Sáenz de Oíza muestra su arquitectura y sus colaboraciones con Artes y oficios. El Museo Arqueológico también tiene arte que exponer: el romanticismo, el cerralbo, y grandes piezas y colecciones expuestas que hablan de la historia.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Madrid Rio se podrá ver MultiPly, un pabellón de madera parecido a un laberinto. Consentino Madrid City también participará en la feria con Carved in Stone. El Instante Fundación, sorprenderá a sus espectadores con Artis-manus. El Museo ABC trae el taller de diseños de papel Papercut: ilustrando con recortes de Papel. Matadero Madrid, expone Taller Mutante hablando sobre el medioambiente y la ecología de una manera menos tradicional. Medialab Prado trae Encuentros de diseño y cultura digital para hablar de la evolución tecnológica.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conclusión, este festival viene a traer el diseño industrial a todos los rincones de la ciudad Madrileña, para los amantes del arte y el diseño. Exposiciones, instalaciones, productos, talleres, mesas redondas, rutas, son unas de las pocas cosas que se podrán ver en esta feria.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Web: https://tourintaxi.es/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Tour in Taxi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910 45 93 31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https://www.notasdeprensa.es/tour-in-taxi-recomienda-la-programacion-de-el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Madrid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